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CFCCDF" w14:textId="77777777" w:rsidR="00324DC0" w:rsidRDefault="00324DC0" w:rsidP="00042214">
      <w:pPr>
        <w:pStyle w:val="Piedepgina"/>
        <w:ind w:right="7704"/>
        <w:rPr>
          <w:rFonts w:cs="Arial"/>
          <w:color w:val="8A8A8A"/>
          <w:spacing w:val="30"/>
        </w:rPr>
      </w:pPr>
      <w:bookmarkStart w:id="0" w:name="_Hlk39497621"/>
      <w:bookmarkEnd w:id="0"/>
    </w:p>
    <w:p w14:paraId="137D634F" w14:textId="3551F925" w:rsid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&lt;LOGO DE</w:t>
      </w:r>
    </w:p>
    <w:p w14:paraId="5234FC4C" w14:textId="09300D5D" w:rsidR="00501232" w:rsidRP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LA EMPRESA&gt;</w:t>
      </w:r>
    </w:p>
    <w:p w14:paraId="55BFDAC1" w14:textId="4005F9FD" w:rsidR="00F11D18" w:rsidRDefault="00F11D18" w:rsidP="008B7D83">
      <w:pPr>
        <w:rPr>
          <w:rFonts w:cs="Arial"/>
          <w:szCs w:val="24"/>
        </w:rPr>
      </w:pPr>
    </w:p>
    <w:p w14:paraId="4054348E" w14:textId="77777777" w:rsidR="00D30E40" w:rsidRPr="00A802A4" w:rsidRDefault="00D30E40" w:rsidP="008B7D83">
      <w:pPr>
        <w:rPr>
          <w:rFonts w:cs="Arial"/>
          <w:szCs w:val="24"/>
        </w:rPr>
      </w:pPr>
    </w:p>
    <w:p w14:paraId="3C381493" w14:textId="77777777" w:rsidR="00F11D18" w:rsidRPr="00A802A4" w:rsidRDefault="00F11D18" w:rsidP="008B7D83">
      <w:pPr>
        <w:rPr>
          <w:rFonts w:cs="Arial"/>
          <w:szCs w:val="24"/>
        </w:rPr>
      </w:pPr>
    </w:p>
    <w:p w14:paraId="4E7A2BE9" w14:textId="77777777" w:rsidR="00F11D18" w:rsidRPr="00A802A4" w:rsidRDefault="00F11D18" w:rsidP="008B7D83">
      <w:pPr>
        <w:rPr>
          <w:rFonts w:cs="Arial"/>
          <w:szCs w:val="24"/>
        </w:rPr>
      </w:pPr>
    </w:p>
    <w:p w14:paraId="3FF361B0" w14:textId="77777777" w:rsidR="00F11D18" w:rsidRPr="00A802A4" w:rsidRDefault="00F11D18" w:rsidP="008B7D83">
      <w:pPr>
        <w:rPr>
          <w:rFonts w:cs="Arial"/>
          <w:szCs w:val="24"/>
        </w:rPr>
      </w:pPr>
    </w:p>
    <w:p w14:paraId="76F760D2" w14:textId="77777777" w:rsidR="00F11D18" w:rsidRPr="00A802A4" w:rsidRDefault="00F11D18" w:rsidP="008B7D83">
      <w:pPr>
        <w:rPr>
          <w:rFonts w:cs="Arial"/>
          <w:szCs w:val="24"/>
        </w:rPr>
      </w:pPr>
    </w:p>
    <w:p w14:paraId="0A201710" w14:textId="77777777" w:rsidR="00F11D18" w:rsidRPr="00A802A4" w:rsidRDefault="00F11D18" w:rsidP="008C3488">
      <w:pPr>
        <w:pStyle w:val="Sinespaciado"/>
      </w:pPr>
    </w:p>
    <w:p w14:paraId="0C216D2C" w14:textId="0ECCB13D" w:rsidR="00F11D18" w:rsidRPr="00921DD2" w:rsidRDefault="00EC355F" w:rsidP="00FC1F5C">
      <w:pPr>
        <w:spacing w:after="120"/>
        <w:rPr>
          <w:rFonts w:cs="Arial"/>
          <w:spacing w:val="30"/>
        </w:rPr>
      </w:pPr>
      <w:r>
        <w:rPr>
          <w:rFonts w:cs="Arial"/>
          <w:spacing w:val="30"/>
        </w:rPr>
        <w:t>Procedimiento</w:t>
      </w:r>
      <w:r w:rsidR="00B91EE4">
        <w:rPr>
          <w:rFonts w:cs="Arial"/>
          <w:spacing w:val="30"/>
        </w:rPr>
        <w:t xml:space="preserve"> tipo</w:t>
      </w:r>
    </w:p>
    <w:p w14:paraId="70F525B9" w14:textId="77777777" w:rsidR="007B18FE" w:rsidRDefault="007B18FE" w:rsidP="0052412D">
      <w:pPr>
        <w:pStyle w:val="Ttulo"/>
        <w:rPr>
          <w:rFonts w:ascii="Arial" w:hAnsi="Arial" w:cs="Arial"/>
          <w:color w:val="696969" w:themeColor="text1" w:themeTint="A6"/>
          <w:szCs w:val="60"/>
        </w:rPr>
      </w:pPr>
      <w:r w:rsidRPr="00EC355F">
        <w:rPr>
          <w:rFonts w:ascii="Arial" w:hAnsi="Arial" w:cs="Arial"/>
          <w:color w:val="696969" w:themeColor="text1" w:themeTint="A6"/>
          <w:szCs w:val="60"/>
        </w:rPr>
        <w:t xml:space="preserve">LIMPIEZA Y DESINFECCIÓN </w:t>
      </w:r>
    </w:p>
    <w:p w14:paraId="5808315C" w14:textId="4D537888" w:rsidR="0052412D" w:rsidRPr="00EC355F" w:rsidRDefault="007B18FE" w:rsidP="0052412D">
      <w:pPr>
        <w:pStyle w:val="Ttulo"/>
        <w:rPr>
          <w:rFonts w:ascii="Arial" w:hAnsi="Arial" w:cs="Arial"/>
          <w:color w:val="696969" w:themeColor="text1" w:themeTint="A6"/>
          <w:szCs w:val="60"/>
        </w:rPr>
      </w:pPr>
      <w:r w:rsidRPr="00EC355F">
        <w:rPr>
          <w:rFonts w:ascii="Arial" w:hAnsi="Arial" w:cs="Arial"/>
          <w:color w:val="696969" w:themeColor="text1" w:themeTint="A6"/>
          <w:szCs w:val="60"/>
        </w:rPr>
        <w:t>DEL CENTRO DE TRABAJO</w:t>
      </w:r>
    </w:p>
    <w:p w14:paraId="5D021085" w14:textId="617D800A" w:rsidR="00F11D18" w:rsidRPr="00CA41F5" w:rsidRDefault="00F11D18" w:rsidP="008C3488">
      <w:pPr>
        <w:pStyle w:val="Sinespaciado"/>
      </w:pPr>
    </w:p>
    <w:sdt>
      <w:sdtPr>
        <w:rPr>
          <w:rFonts w:cs="Arial"/>
          <w:b/>
          <w:sz w:val="40"/>
          <w:szCs w:val="24"/>
        </w:rPr>
        <w:alias w:val="Compañía"/>
        <w:tag w:val=""/>
        <w:id w:val="-672495488"/>
        <w:placeholder>
          <w:docPart w:val="8A0DC23AB50043C6A16EC6F4DE9C6E59"/>
        </w:placeholder>
        <w:dataBinding w:prefixMappings="xmlns:ns0='http://schemas.openxmlformats.org/officeDocument/2006/extended-properties' " w:xpath="/ns0:Properties[1]/ns0:Company[1]" w:storeItemID="{6668398D-A668-4E3E-A5EB-62B293D839F1}"/>
        <w:text/>
      </w:sdtPr>
      <w:sdtEndPr/>
      <w:sdtContent>
        <w:p w14:paraId="334095FC" w14:textId="07A1AC30" w:rsidR="00F11D18" w:rsidRPr="00921DD2" w:rsidRDefault="00BB6758" w:rsidP="008B7D83">
          <w:pPr>
            <w:rPr>
              <w:rFonts w:cs="Arial"/>
              <w:b/>
              <w:sz w:val="40"/>
              <w:szCs w:val="24"/>
            </w:rPr>
          </w:pPr>
          <w:r w:rsidRPr="00921DD2">
            <w:rPr>
              <w:rFonts w:cs="Arial"/>
              <w:b/>
              <w:sz w:val="40"/>
              <w:szCs w:val="24"/>
            </w:rPr>
            <w:t xml:space="preserve">&lt;NOMBRE DE LA </w:t>
          </w:r>
          <w:r w:rsidR="00002DC1">
            <w:rPr>
              <w:rFonts w:cs="Arial"/>
              <w:b/>
              <w:sz w:val="40"/>
              <w:szCs w:val="24"/>
            </w:rPr>
            <w:t>ENTIDAD</w:t>
          </w:r>
          <w:r w:rsidRPr="00921DD2">
            <w:rPr>
              <w:rFonts w:cs="Arial"/>
              <w:b/>
              <w:sz w:val="40"/>
              <w:szCs w:val="24"/>
            </w:rPr>
            <w:t>&gt;</w:t>
          </w:r>
        </w:p>
      </w:sdtContent>
    </w:sdt>
    <w:p w14:paraId="4FC6ABF4" w14:textId="77777777" w:rsidR="00F11D18" w:rsidRPr="00A802A4" w:rsidRDefault="00F11D18" w:rsidP="008B7D83">
      <w:pPr>
        <w:rPr>
          <w:rFonts w:cs="Arial"/>
          <w:szCs w:val="24"/>
        </w:rPr>
      </w:pPr>
    </w:p>
    <w:p w14:paraId="13BF8D74" w14:textId="77777777" w:rsidR="00F11D18" w:rsidRPr="00A802A4" w:rsidRDefault="00F11D18" w:rsidP="008B7D83">
      <w:pPr>
        <w:rPr>
          <w:rFonts w:cs="Arial"/>
          <w:szCs w:val="24"/>
        </w:rPr>
      </w:pPr>
    </w:p>
    <w:p w14:paraId="24309FAD" w14:textId="77777777" w:rsidR="00F11D18" w:rsidRPr="00A802A4" w:rsidRDefault="00F11D18" w:rsidP="008B7D83">
      <w:pPr>
        <w:rPr>
          <w:rFonts w:cs="Arial"/>
          <w:szCs w:val="24"/>
        </w:rPr>
      </w:pPr>
    </w:p>
    <w:p w14:paraId="786A69EA" w14:textId="77777777" w:rsidR="00F11D18" w:rsidRPr="00A802A4" w:rsidRDefault="00F11D18" w:rsidP="008B7D83">
      <w:pPr>
        <w:rPr>
          <w:rFonts w:cs="Arial"/>
          <w:szCs w:val="24"/>
        </w:rPr>
      </w:pPr>
    </w:p>
    <w:p w14:paraId="6205EB0B" w14:textId="77777777" w:rsidR="00B91EE4" w:rsidRPr="0033672D" w:rsidRDefault="00B91EE4" w:rsidP="00B91EE4">
      <w:pPr>
        <w:sectPr w:rsidR="00B91EE4" w:rsidRPr="0033672D" w:rsidSect="00B91EE4">
          <w:headerReference w:type="default" r:id="rId9"/>
          <w:footerReference w:type="default" r:id="rId10"/>
          <w:headerReference w:type="first" r:id="rId11"/>
          <w:type w:val="continuous"/>
          <w:pgSz w:w="12240" w:h="15840"/>
          <w:pgMar w:top="1418" w:right="1134" w:bottom="1134" w:left="1134" w:header="720" w:footer="624" w:gutter="0"/>
          <w:cols w:space="720"/>
          <w:titlePg/>
          <w:docGrid w:linePitch="299"/>
        </w:sectPr>
      </w:pPr>
      <w:r w:rsidRPr="00A802A4">
        <w:br w:type="page"/>
      </w:r>
    </w:p>
    <w:p w14:paraId="2FA3B939" w14:textId="217914D0" w:rsidR="00B91EE4" w:rsidRPr="00B91EE4" w:rsidRDefault="00D755CE" w:rsidP="00B91EE4">
      <w:pPr>
        <w:shd w:val="clear" w:color="auto" w:fill="80BD26"/>
        <w:spacing w:line="216" w:lineRule="auto"/>
        <w:rPr>
          <w:rFonts w:cs="Arial"/>
          <w:b/>
          <w:color w:val="FFFFFF" w:themeColor="background1"/>
          <w:szCs w:val="24"/>
        </w:rPr>
      </w:pPr>
      <w:r>
        <w:rPr>
          <w:rFonts w:cs="Arial"/>
          <w:b/>
          <w:color w:val="FFFFFF" w:themeColor="background1"/>
          <w:szCs w:val="24"/>
        </w:rPr>
        <w:lastRenderedPageBreak/>
        <w:t>INTRODUCCI</w:t>
      </w:r>
      <w:r w:rsidR="0094341A">
        <w:rPr>
          <w:rFonts w:cs="Arial"/>
          <w:b/>
          <w:color w:val="FFFFFF" w:themeColor="background1"/>
          <w:szCs w:val="24"/>
        </w:rPr>
        <w:t>Ó</w:t>
      </w:r>
      <w:r>
        <w:rPr>
          <w:rFonts w:cs="Arial"/>
          <w:b/>
          <w:color w:val="FFFFFF" w:themeColor="background1"/>
          <w:szCs w:val="24"/>
        </w:rPr>
        <w:t>N</w:t>
      </w:r>
    </w:p>
    <w:p w14:paraId="7A0E2D4D" w14:textId="761857EE" w:rsidR="00B154F0" w:rsidRDefault="00B154F0" w:rsidP="00B154F0">
      <w:r>
        <w:t>La enfermedad COVID-19 es una enfermedad respiratoria aguda causada por un nuevo Coronavirus (SARS-CoV-2), transmitida en la mayoría de los casos a través de gotas respiratorias, contacto directo con contagiados y también a través de superficies</w:t>
      </w:r>
      <w:r w:rsidR="00084F5C">
        <w:t xml:space="preserve"> u </w:t>
      </w:r>
      <w:r>
        <w:t xml:space="preserve">objetos contaminados. </w:t>
      </w:r>
    </w:p>
    <w:p w14:paraId="7D4043E9" w14:textId="0EB7F1C6" w:rsidR="00B154F0" w:rsidRDefault="00B154F0" w:rsidP="00B154F0">
      <w:r>
        <w:t xml:space="preserve">Aunque el virus sobrevive en superficies ambientales durante un período de tiempo variado, se inactiva fácilmente </w:t>
      </w:r>
      <w:r w:rsidR="00084F5C">
        <w:t>con</w:t>
      </w:r>
      <w:r>
        <w:t xml:space="preserve"> desinfectantes químicos.</w:t>
      </w:r>
    </w:p>
    <w:p w14:paraId="5C7EE2CA" w14:textId="54666E39" w:rsidR="00D755CE" w:rsidRDefault="00B154F0" w:rsidP="00B154F0">
      <w:r>
        <w:t>En vista de lo anterior, el Ministerio de Salud (MINSAL) gener</w:t>
      </w:r>
      <w:r w:rsidR="00084F5C">
        <w:t>ó</w:t>
      </w:r>
      <w:r>
        <w:t xml:space="preserve"> un </w:t>
      </w:r>
      <w:r w:rsidR="00A70F5F">
        <w:t>“</w:t>
      </w:r>
      <w:r w:rsidR="00A70F5F">
        <w:rPr>
          <w:smallCaps/>
        </w:rPr>
        <w:t>p</w:t>
      </w:r>
      <w:r w:rsidRPr="00A70F5F">
        <w:rPr>
          <w:smallCaps/>
        </w:rPr>
        <w:t xml:space="preserve">rotocolo de </w:t>
      </w:r>
      <w:r w:rsidR="00A70F5F">
        <w:rPr>
          <w:smallCaps/>
        </w:rPr>
        <w:t>l</w:t>
      </w:r>
      <w:r w:rsidRPr="00A70F5F">
        <w:rPr>
          <w:smallCaps/>
        </w:rPr>
        <w:t>impieza y desinfecci</w:t>
      </w:r>
      <w:r w:rsidR="00AA78EC">
        <w:rPr>
          <w:smallCaps/>
        </w:rPr>
        <w:t>ó</w:t>
      </w:r>
      <w:r w:rsidRPr="00A70F5F">
        <w:rPr>
          <w:smallCaps/>
        </w:rPr>
        <w:t xml:space="preserve">n </w:t>
      </w:r>
      <w:r w:rsidR="00A70F5F" w:rsidRPr="00A70F5F">
        <w:rPr>
          <w:smallCaps/>
        </w:rPr>
        <w:t xml:space="preserve">de ambientes – </w:t>
      </w:r>
      <w:r w:rsidR="00AA78EC" w:rsidRPr="00A70F5F">
        <w:rPr>
          <w:smallCaps/>
        </w:rPr>
        <w:t>covid</w:t>
      </w:r>
      <w:r w:rsidR="0094341A">
        <w:rPr>
          <w:smallCaps/>
        </w:rPr>
        <w:t>-</w:t>
      </w:r>
      <w:r w:rsidR="00AA78EC" w:rsidRPr="00AA78EC">
        <w:rPr>
          <w:smallCaps/>
          <w:sz w:val="22"/>
        </w:rPr>
        <w:t>19</w:t>
      </w:r>
      <w:r w:rsidR="00A70F5F">
        <w:t xml:space="preserve">”, en el cual se </w:t>
      </w:r>
      <w:r w:rsidR="00AA78EC">
        <w:t>proporcionan las orientaciones que</w:t>
      </w:r>
      <w:r w:rsidR="001268FF">
        <w:t xml:space="preserve"> se</w:t>
      </w:r>
      <w:r w:rsidR="00AA78EC">
        <w:t xml:space="preserve"> deben aplicar en los espacios de uso público y lugares de trabajo (excluidos los establecimientos de atención de salud).</w:t>
      </w:r>
    </w:p>
    <w:p w14:paraId="4E4589AD" w14:textId="7E4AE43A" w:rsidR="00D755CE" w:rsidRDefault="005F064B" w:rsidP="00B85003">
      <w:r>
        <w:t>Este protocolo establece que es responsabilidad del empleador elaborar un procedimiento de trabajo seguro (PTS), que indique las medidas preventivas necesarias antes</w:t>
      </w:r>
      <w:r w:rsidR="00510451">
        <w:t>, durante y después de ejecutar las actividades conducentes.</w:t>
      </w:r>
    </w:p>
    <w:p w14:paraId="74C95780" w14:textId="2EB51D59" w:rsidR="00510451" w:rsidRDefault="001268FF" w:rsidP="00B85003">
      <w:r>
        <w:t>S</w:t>
      </w:r>
      <w:r w:rsidR="00510451">
        <w:t>e proporciona este</w:t>
      </w:r>
      <w:r w:rsidR="00D755CE" w:rsidRPr="00D755CE">
        <w:t xml:space="preserve"> </w:t>
      </w:r>
      <w:r w:rsidR="00510451">
        <w:t>PTS</w:t>
      </w:r>
      <w:r w:rsidR="00D755CE" w:rsidRPr="00D755CE">
        <w:t xml:space="preserve"> </w:t>
      </w:r>
      <w:r w:rsidR="00510451">
        <w:t>tipo c</w:t>
      </w:r>
      <w:r w:rsidR="00D755CE" w:rsidRPr="00D755CE">
        <w:t xml:space="preserve">on el fin de ayudar a las empresas a elaborar su propio </w:t>
      </w:r>
      <w:r w:rsidR="00D755CE" w:rsidRPr="00510451">
        <w:rPr>
          <w:smallCaps/>
        </w:rPr>
        <w:t xml:space="preserve">procedimiento de </w:t>
      </w:r>
      <w:r w:rsidR="00510451" w:rsidRPr="00510451">
        <w:rPr>
          <w:smallCaps/>
        </w:rPr>
        <w:t xml:space="preserve">trabajo </w:t>
      </w:r>
      <w:r w:rsidR="00D755CE" w:rsidRPr="00510451">
        <w:rPr>
          <w:smallCaps/>
        </w:rPr>
        <w:t>segur</w:t>
      </w:r>
      <w:r w:rsidR="00510451" w:rsidRPr="00510451">
        <w:rPr>
          <w:smallCaps/>
        </w:rPr>
        <w:t>o</w:t>
      </w:r>
      <w:r w:rsidR="00510451">
        <w:t>, el cual d</w:t>
      </w:r>
      <w:r w:rsidR="00D755CE" w:rsidRPr="00D755CE">
        <w:t xml:space="preserve">ebe ser complementado y adecuado </w:t>
      </w:r>
      <w:r w:rsidR="00510451">
        <w:t xml:space="preserve">a </w:t>
      </w:r>
      <w:r>
        <w:t>su</w:t>
      </w:r>
      <w:r w:rsidR="00510451">
        <w:t xml:space="preserve"> realidad, considerando las </w:t>
      </w:r>
      <w:r w:rsidR="00D755CE" w:rsidRPr="00D755CE">
        <w:t xml:space="preserve">medidas adicionales que </w:t>
      </w:r>
      <w:r w:rsidR="00510451">
        <w:t>se</w:t>
      </w:r>
      <w:r w:rsidR="00D755CE" w:rsidRPr="00D755CE">
        <w:t xml:space="preserve"> </w:t>
      </w:r>
      <w:r w:rsidR="0081076D">
        <w:t>estimen</w:t>
      </w:r>
      <w:r w:rsidR="00D755CE" w:rsidRPr="00D755CE">
        <w:t xml:space="preserve"> necesari</w:t>
      </w:r>
      <w:r w:rsidR="00510451">
        <w:t>as</w:t>
      </w:r>
      <w:r w:rsidR="00D755CE" w:rsidRPr="00D755CE">
        <w:t>.</w:t>
      </w:r>
    </w:p>
    <w:p w14:paraId="1513501D" w14:textId="62309F07" w:rsidR="00B91EE4" w:rsidRDefault="00D755CE" w:rsidP="007E0613">
      <w:pPr>
        <w:shd w:val="clear" w:color="auto" w:fill="FAD3D7" w:themeFill="accent6" w:themeFillTint="33"/>
      </w:pPr>
      <w:r w:rsidRPr="00D755CE">
        <w:t>Los párrafos que se han marcado o destaca</w:t>
      </w:r>
      <w:r w:rsidR="00510451">
        <w:t>do</w:t>
      </w:r>
      <w:r w:rsidRPr="00D755CE">
        <w:t xml:space="preserve">, como éste, </w:t>
      </w:r>
      <w:r w:rsidR="007E0613">
        <w:t>c</w:t>
      </w:r>
      <w:r w:rsidRPr="00D755CE">
        <w:t>orresponden a explicaciones o lineamientos que deben ser borrados en la versión final.</w:t>
      </w:r>
    </w:p>
    <w:p w14:paraId="48E53103" w14:textId="77777777" w:rsidR="0081076D" w:rsidRPr="00DF26A7" w:rsidRDefault="0081076D" w:rsidP="0081076D">
      <w:pPr>
        <w:rPr>
          <w:color w:val="009BCF" w:themeColor="accent2"/>
        </w:rPr>
      </w:pPr>
      <w:r w:rsidRPr="00DF26A7">
        <w:rPr>
          <w:color w:val="009BCF" w:themeColor="accent2"/>
        </w:rPr>
        <w:t>Los textos demarcados en color, como este, deben ser completados y ajustados a la realidad del centro de trabajo.</w:t>
      </w:r>
    </w:p>
    <w:p w14:paraId="27791CF1" w14:textId="6C58190C" w:rsidR="00B91EE4" w:rsidRDefault="00B91EE4" w:rsidP="00B85003"/>
    <w:p w14:paraId="0AC5D6DA" w14:textId="62D0157A" w:rsidR="00B91EE4" w:rsidRDefault="00B91EE4">
      <w:pPr>
        <w:spacing w:after="0" w:line="240" w:lineRule="auto"/>
        <w:jc w:val="left"/>
      </w:pPr>
      <w:r>
        <w:br w:type="page"/>
      </w:r>
    </w:p>
    <w:sdt>
      <w:sdtPr>
        <w:rPr>
          <w:rFonts w:cs="Arial"/>
          <w:b/>
          <w:color w:val="FFFFFF" w:themeColor="background1"/>
          <w:szCs w:val="26"/>
        </w:rPr>
        <w:id w:val="128914922"/>
        <w:docPartObj>
          <w:docPartGallery w:val="Table of Contents"/>
          <w:docPartUnique/>
        </w:docPartObj>
      </w:sdtPr>
      <w:sdtEndPr>
        <w:rPr>
          <w:bCs/>
          <w:color w:val="696969" w:themeColor="text1" w:themeTint="A6"/>
          <w:szCs w:val="22"/>
        </w:rPr>
      </w:sdtEndPr>
      <w:sdtContent>
        <w:p w14:paraId="7CFC81AD" w14:textId="77777777" w:rsidR="00530A18" w:rsidRPr="00B91EE4" w:rsidRDefault="00530A18" w:rsidP="00AF2536">
          <w:pPr>
            <w:shd w:val="clear" w:color="auto" w:fill="80BD26"/>
            <w:spacing w:line="216" w:lineRule="auto"/>
            <w:rPr>
              <w:rFonts w:cs="Arial"/>
              <w:b/>
              <w:color w:val="FFFFFF" w:themeColor="background1"/>
              <w:szCs w:val="26"/>
            </w:rPr>
          </w:pPr>
          <w:r w:rsidRPr="00B91EE4">
            <w:rPr>
              <w:rFonts w:cs="Arial"/>
              <w:b/>
              <w:color w:val="FFFFFF" w:themeColor="background1"/>
              <w:szCs w:val="26"/>
            </w:rPr>
            <w:t>CONTENIDO</w:t>
          </w:r>
        </w:p>
        <w:p w14:paraId="763AAE69" w14:textId="4C05B021" w:rsidR="00754095" w:rsidRPr="00754095" w:rsidRDefault="00003246" w:rsidP="00754095">
          <w:pPr>
            <w:pStyle w:val="TDC1"/>
            <w:spacing w:after="60"/>
            <w:rPr>
              <w:rFonts w:asciiTheme="minorHAnsi" w:eastAsiaTheme="minorEastAsia" w:hAnsiTheme="minorHAnsi" w:cstheme="minorBidi"/>
              <w:b/>
              <w:color w:val="auto"/>
              <w:sz w:val="22"/>
              <w:lang w:val="es-CL" w:eastAsia="es-CL" w:bidi="ar-SA"/>
            </w:rPr>
          </w:pPr>
          <w:r w:rsidRPr="00A802A4">
            <w:rPr>
              <w:rFonts w:cs="Arial"/>
            </w:rPr>
            <w:fldChar w:fldCharType="begin"/>
          </w:r>
          <w:r w:rsidRPr="00A802A4">
            <w:rPr>
              <w:rFonts w:cs="Arial"/>
            </w:rPr>
            <w:instrText xml:space="preserve"> TOC \o "1-1" \h \z \u \t "Título 2;2;Título 3;3" </w:instrText>
          </w:r>
          <w:r w:rsidRPr="00A802A4">
            <w:rPr>
              <w:rFonts w:cs="Arial"/>
            </w:rPr>
            <w:fldChar w:fldCharType="separate"/>
          </w:r>
          <w:hyperlink w:anchor="_Toc39704085" w:history="1">
            <w:r w:rsidR="00754095" w:rsidRPr="00754095">
              <w:rPr>
                <w:rStyle w:val="Hipervnculo"/>
                <w:b/>
              </w:rPr>
              <w:t>I.</w:t>
            </w:r>
            <w:r w:rsidR="00754095" w:rsidRPr="00754095">
              <w:rPr>
                <w:rFonts w:asciiTheme="minorHAnsi" w:eastAsiaTheme="minorEastAsia" w:hAnsiTheme="minorHAnsi" w:cstheme="minorBidi"/>
                <w:b/>
                <w:color w:val="auto"/>
                <w:sz w:val="22"/>
                <w:lang w:val="es-CL" w:eastAsia="es-CL" w:bidi="ar-SA"/>
              </w:rPr>
              <w:tab/>
            </w:r>
            <w:r w:rsidR="00754095" w:rsidRPr="00754095">
              <w:rPr>
                <w:rStyle w:val="Hipervnculo"/>
                <w:b/>
              </w:rPr>
              <w:t>Objetivo</w:t>
            </w:r>
            <w:r w:rsidR="00754095" w:rsidRPr="00754095">
              <w:rPr>
                <w:b/>
                <w:webHidden/>
              </w:rPr>
              <w:tab/>
            </w:r>
            <w:r w:rsidR="00754095" w:rsidRPr="00754095">
              <w:rPr>
                <w:b/>
                <w:webHidden/>
              </w:rPr>
              <w:fldChar w:fldCharType="begin"/>
            </w:r>
            <w:r w:rsidR="00754095" w:rsidRPr="00754095">
              <w:rPr>
                <w:b/>
                <w:webHidden/>
              </w:rPr>
              <w:instrText xml:space="preserve"> PAGEREF _Toc39704085 \h </w:instrText>
            </w:r>
            <w:r w:rsidR="00754095" w:rsidRPr="00754095">
              <w:rPr>
                <w:b/>
                <w:webHidden/>
              </w:rPr>
            </w:r>
            <w:r w:rsidR="00754095" w:rsidRPr="00754095">
              <w:rPr>
                <w:b/>
                <w:webHidden/>
              </w:rPr>
              <w:fldChar w:fldCharType="separate"/>
            </w:r>
            <w:r w:rsidR="00754095" w:rsidRPr="00754095">
              <w:rPr>
                <w:b/>
                <w:webHidden/>
              </w:rPr>
              <w:t>4</w:t>
            </w:r>
            <w:r w:rsidR="00754095" w:rsidRPr="00754095">
              <w:rPr>
                <w:b/>
                <w:webHidden/>
              </w:rPr>
              <w:fldChar w:fldCharType="end"/>
            </w:r>
          </w:hyperlink>
        </w:p>
        <w:p w14:paraId="4441E862" w14:textId="6B87A67D" w:rsidR="00754095" w:rsidRPr="00754095" w:rsidRDefault="00E647FC" w:rsidP="00754095">
          <w:pPr>
            <w:pStyle w:val="TDC1"/>
            <w:spacing w:after="60"/>
            <w:rPr>
              <w:rFonts w:asciiTheme="minorHAnsi" w:eastAsiaTheme="minorEastAsia" w:hAnsiTheme="minorHAnsi" w:cstheme="minorBidi"/>
              <w:b/>
              <w:color w:val="auto"/>
              <w:sz w:val="22"/>
              <w:lang w:val="es-CL" w:eastAsia="es-CL" w:bidi="ar-SA"/>
            </w:rPr>
          </w:pPr>
          <w:hyperlink w:anchor="_Toc39704086" w:history="1">
            <w:r w:rsidR="00754095" w:rsidRPr="00754095">
              <w:rPr>
                <w:rStyle w:val="Hipervnculo"/>
                <w:b/>
              </w:rPr>
              <w:t>II.</w:t>
            </w:r>
            <w:r w:rsidR="00754095" w:rsidRPr="00754095">
              <w:rPr>
                <w:rFonts w:asciiTheme="minorHAnsi" w:eastAsiaTheme="minorEastAsia" w:hAnsiTheme="minorHAnsi" w:cstheme="minorBidi"/>
                <w:b/>
                <w:color w:val="auto"/>
                <w:sz w:val="22"/>
                <w:lang w:val="es-CL" w:eastAsia="es-CL" w:bidi="ar-SA"/>
              </w:rPr>
              <w:tab/>
            </w:r>
            <w:r w:rsidR="00754095" w:rsidRPr="00754095">
              <w:rPr>
                <w:rStyle w:val="Hipervnculo"/>
                <w:b/>
              </w:rPr>
              <w:t>Alcance</w:t>
            </w:r>
            <w:r w:rsidR="00754095" w:rsidRPr="00754095">
              <w:rPr>
                <w:b/>
                <w:webHidden/>
              </w:rPr>
              <w:tab/>
            </w:r>
            <w:r w:rsidR="00754095" w:rsidRPr="00754095">
              <w:rPr>
                <w:b/>
                <w:webHidden/>
              </w:rPr>
              <w:fldChar w:fldCharType="begin"/>
            </w:r>
            <w:r w:rsidR="00754095" w:rsidRPr="00754095">
              <w:rPr>
                <w:b/>
                <w:webHidden/>
              </w:rPr>
              <w:instrText xml:space="preserve"> PAGEREF _Toc39704086 \h </w:instrText>
            </w:r>
            <w:r w:rsidR="00754095" w:rsidRPr="00754095">
              <w:rPr>
                <w:b/>
                <w:webHidden/>
              </w:rPr>
            </w:r>
            <w:r w:rsidR="00754095" w:rsidRPr="00754095">
              <w:rPr>
                <w:b/>
                <w:webHidden/>
              </w:rPr>
              <w:fldChar w:fldCharType="separate"/>
            </w:r>
            <w:r w:rsidR="00754095" w:rsidRPr="00754095">
              <w:rPr>
                <w:b/>
                <w:webHidden/>
              </w:rPr>
              <w:t>4</w:t>
            </w:r>
            <w:r w:rsidR="00754095" w:rsidRPr="00754095">
              <w:rPr>
                <w:b/>
                <w:webHidden/>
              </w:rPr>
              <w:fldChar w:fldCharType="end"/>
            </w:r>
          </w:hyperlink>
        </w:p>
        <w:p w14:paraId="2F7CC35B" w14:textId="4E66EF1D" w:rsidR="00754095" w:rsidRPr="00754095" w:rsidRDefault="00E647FC" w:rsidP="00754095">
          <w:pPr>
            <w:pStyle w:val="TDC1"/>
            <w:spacing w:after="60"/>
            <w:rPr>
              <w:rFonts w:asciiTheme="minorHAnsi" w:eastAsiaTheme="minorEastAsia" w:hAnsiTheme="minorHAnsi" w:cstheme="minorBidi"/>
              <w:b/>
              <w:color w:val="auto"/>
              <w:sz w:val="22"/>
              <w:lang w:val="es-CL" w:eastAsia="es-CL" w:bidi="ar-SA"/>
            </w:rPr>
          </w:pPr>
          <w:hyperlink w:anchor="_Toc39704087" w:history="1">
            <w:r w:rsidR="00754095" w:rsidRPr="00754095">
              <w:rPr>
                <w:rStyle w:val="Hipervnculo"/>
                <w:b/>
              </w:rPr>
              <w:t>III.</w:t>
            </w:r>
            <w:r w:rsidR="00754095" w:rsidRPr="00754095">
              <w:rPr>
                <w:rFonts w:asciiTheme="minorHAnsi" w:eastAsiaTheme="minorEastAsia" w:hAnsiTheme="minorHAnsi" w:cstheme="minorBidi"/>
                <w:b/>
                <w:color w:val="auto"/>
                <w:sz w:val="22"/>
                <w:lang w:val="es-CL" w:eastAsia="es-CL" w:bidi="ar-SA"/>
              </w:rPr>
              <w:tab/>
            </w:r>
            <w:r w:rsidR="00754095" w:rsidRPr="00754095">
              <w:rPr>
                <w:rStyle w:val="Hipervnculo"/>
                <w:b/>
              </w:rPr>
              <w:t>Responsabilidad del empleador</w:t>
            </w:r>
            <w:r w:rsidR="00754095" w:rsidRPr="00754095">
              <w:rPr>
                <w:b/>
                <w:webHidden/>
              </w:rPr>
              <w:tab/>
            </w:r>
            <w:r w:rsidR="00754095" w:rsidRPr="00754095">
              <w:rPr>
                <w:b/>
                <w:webHidden/>
              </w:rPr>
              <w:fldChar w:fldCharType="begin"/>
            </w:r>
            <w:r w:rsidR="00754095" w:rsidRPr="00754095">
              <w:rPr>
                <w:b/>
                <w:webHidden/>
              </w:rPr>
              <w:instrText xml:space="preserve"> PAGEREF _Toc39704087 \h </w:instrText>
            </w:r>
            <w:r w:rsidR="00754095" w:rsidRPr="00754095">
              <w:rPr>
                <w:b/>
                <w:webHidden/>
              </w:rPr>
            </w:r>
            <w:r w:rsidR="00754095" w:rsidRPr="00754095">
              <w:rPr>
                <w:b/>
                <w:webHidden/>
              </w:rPr>
              <w:fldChar w:fldCharType="separate"/>
            </w:r>
            <w:r w:rsidR="00754095" w:rsidRPr="00754095">
              <w:rPr>
                <w:b/>
                <w:webHidden/>
              </w:rPr>
              <w:t>4</w:t>
            </w:r>
            <w:r w:rsidR="00754095" w:rsidRPr="00754095">
              <w:rPr>
                <w:b/>
                <w:webHidden/>
              </w:rPr>
              <w:fldChar w:fldCharType="end"/>
            </w:r>
          </w:hyperlink>
        </w:p>
        <w:p w14:paraId="605F4609" w14:textId="46371E76" w:rsidR="00754095" w:rsidRPr="00754095" w:rsidRDefault="00E647FC" w:rsidP="00754095">
          <w:pPr>
            <w:pStyle w:val="TDC1"/>
            <w:spacing w:after="60"/>
            <w:rPr>
              <w:rFonts w:asciiTheme="minorHAnsi" w:eastAsiaTheme="minorEastAsia" w:hAnsiTheme="minorHAnsi" w:cstheme="minorBidi"/>
              <w:b/>
              <w:color w:val="auto"/>
              <w:sz w:val="22"/>
              <w:lang w:val="es-CL" w:eastAsia="es-CL" w:bidi="ar-SA"/>
            </w:rPr>
          </w:pPr>
          <w:hyperlink w:anchor="_Toc39704088" w:history="1">
            <w:r w:rsidR="00754095" w:rsidRPr="00754095">
              <w:rPr>
                <w:rStyle w:val="Hipervnculo"/>
                <w:b/>
              </w:rPr>
              <w:t>IV.</w:t>
            </w:r>
            <w:r w:rsidR="00754095" w:rsidRPr="00754095">
              <w:rPr>
                <w:rFonts w:asciiTheme="minorHAnsi" w:eastAsiaTheme="minorEastAsia" w:hAnsiTheme="minorHAnsi" w:cstheme="minorBidi"/>
                <w:b/>
                <w:color w:val="auto"/>
                <w:sz w:val="22"/>
                <w:lang w:val="es-CL" w:eastAsia="es-CL" w:bidi="ar-SA"/>
              </w:rPr>
              <w:tab/>
            </w:r>
            <w:r w:rsidR="00754095" w:rsidRPr="00754095">
              <w:rPr>
                <w:rStyle w:val="Hipervnculo"/>
                <w:b/>
              </w:rPr>
              <w:t>Requisitos de los trabajadores</w:t>
            </w:r>
            <w:r w:rsidR="00754095" w:rsidRPr="00754095">
              <w:rPr>
                <w:b/>
                <w:webHidden/>
              </w:rPr>
              <w:tab/>
            </w:r>
            <w:r w:rsidR="00754095" w:rsidRPr="00754095">
              <w:rPr>
                <w:b/>
                <w:webHidden/>
              </w:rPr>
              <w:fldChar w:fldCharType="begin"/>
            </w:r>
            <w:r w:rsidR="00754095" w:rsidRPr="00754095">
              <w:rPr>
                <w:b/>
                <w:webHidden/>
              </w:rPr>
              <w:instrText xml:space="preserve"> PAGEREF _Toc39704088 \h </w:instrText>
            </w:r>
            <w:r w:rsidR="00754095" w:rsidRPr="00754095">
              <w:rPr>
                <w:b/>
                <w:webHidden/>
              </w:rPr>
            </w:r>
            <w:r w:rsidR="00754095" w:rsidRPr="00754095">
              <w:rPr>
                <w:b/>
                <w:webHidden/>
              </w:rPr>
              <w:fldChar w:fldCharType="separate"/>
            </w:r>
            <w:r w:rsidR="00754095" w:rsidRPr="00754095">
              <w:rPr>
                <w:b/>
                <w:webHidden/>
              </w:rPr>
              <w:t>5</w:t>
            </w:r>
            <w:r w:rsidR="00754095" w:rsidRPr="00754095">
              <w:rPr>
                <w:b/>
                <w:webHidden/>
              </w:rPr>
              <w:fldChar w:fldCharType="end"/>
            </w:r>
          </w:hyperlink>
        </w:p>
        <w:p w14:paraId="420EA827" w14:textId="1ECB8FEE" w:rsidR="00754095" w:rsidRPr="00754095" w:rsidRDefault="00E647FC" w:rsidP="00754095">
          <w:pPr>
            <w:pStyle w:val="TDC1"/>
            <w:spacing w:after="60"/>
            <w:rPr>
              <w:rFonts w:asciiTheme="minorHAnsi" w:eastAsiaTheme="minorEastAsia" w:hAnsiTheme="minorHAnsi" w:cstheme="minorBidi"/>
              <w:b/>
              <w:color w:val="auto"/>
              <w:sz w:val="22"/>
              <w:lang w:val="es-CL" w:eastAsia="es-CL" w:bidi="ar-SA"/>
            </w:rPr>
          </w:pPr>
          <w:hyperlink w:anchor="_Toc39704089" w:history="1">
            <w:r w:rsidR="00754095" w:rsidRPr="00754095">
              <w:rPr>
                <w:rStyle w:val="Hipervnculo"/>
                <w:b/>
              </w:rPr>
              <w:t>V.</w:t>
            </w:r>
            <w:r w:rsidR="00754095" w:rsidRPr="00754095">
              <w:rPr>
                <w:rFonts w:asciiTheme="minorHAnsi" w:eastAsiaTheme="minorEastAsia" w:hAnsiTheme="minorHAnsi" w:cstheme="minorBidi"/>
                <w:b/>
                <w:color w:val="auto"/>
                <w:sz w:val="22"/>
                <w:lang w:val="es-CL" w:eastAsia="es-CL" w:bidi="ar-SA"/>
              </w:rPr>
              <w:tab/>
            </w:r>
            <w:r w:rsidR="00754095" w:rsidRPr="00754095">
              <w:rPr>
                <w:rStyle w:val="Hipervnculo"/>
                <w:b/>
              </w:rPr>
              <w:t>Descripción</w:t>
            </w:r>
            <w:r w:rsidR="00754095" w:rsidRPr="00754095">
              <w:rPr>
                <w:b/>
                <w:webHidden/>
              </w:rPr>
              <w:tab/>
            </w:r>
            <w:r w:rsidR="00754095" w:rsidRPr="00754095">
              <w:rPr>
                <w:b/>
                <w:webHidden/>
              </w:rPr>
              <w:fldChar w:fldCharType="begin"/>
            </w:r>
            <w:r w:rsidR="00754095" w:rsidRPr="00754095">
              <w:rPr>
                <w:b/>
                <w:webHidden/>
              </w:rPr>
              <w:instrText xml:space="preserve"> PAGEREF _Toc39704089 \h </w:instrText>
            </w:r>
            <w:r w:rsidR="00754095" w:rsidRPr="00754095">
              <w:rPr>
                <w:b/>
                <w:webHidden/>
              </w:rPr>
            </w:r>
            <w:r w:rsidR="00754095" w:rsidRPr="00754095">
              <w:rPr>
                <w:b/>
                <w:webHidden/>
              </w:rPr>
              <w:fldChar w:fldCharType="separate"/>
            </w:r>
            <w:r w:rsidR="00754095" w:rsidRPr="00754095">
              <w:rPr>
                <w:b/>
                <w:webHidden/>
              </w:rPr>
              <w:t>6</w:t>
            </w:r>
            <w:r w:rsidR="00754095" w:rsidRPr="00754095">
              <w:rPr>
                <w:b/>
                <w:webHidden/>
              </w:rPr>
              <w:fldChar w:fldCharType="end"/>
            </w:r>
          </w:hyperlink>
        </w:p>
        <w:p w14:paraId="4755B4B0" w14:textId="5D7F7027" w:rsidR="00754095" w:rsidRDefault="00E647FC">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4090" w:history="1">
            <w:r w:rsidR="00754095" w:rsidRPr="00B41DAE">
              <w:rPr>
                <w:rStyle w:val="Hipervnculo"/>
                <w:noProof/>
              </w:rPr>
              <w:t>5.1.- Antes de comenzar el proceso</w:t>
            </w:r>
            <w:r w:rsidR="00754095">
              <w:rPr>
                <w:noProof/>
                <w:webHidden/>
              </w:rPr>
              <w:tab/>
            </w:r>
            <w:r w:rsidR="00754095">
              <w:rPr>
                <w:noProof/>
                <w:webHidden/>
              </w:rPr>
              <w:fldChar w:fldCharType="begin"/>
            </w:r>
            <w:r w:rsidR="00754095">
              <w:rPr>
                <w:noProof/>
                <w:webHidden/>
              </w:rPr>
              <w:instrText xml:space="preserve"> PAGEREF _Toc39704090 \h </w:instrText>
            </w:r>
            <w:r w:rsidR="00754095">
              <w:rPr>
                <w:noProof/>
                <w:webHidden/>
              </w:rPr>
            </w:r>
            <w:r w:rsidR="00754095">
              <w:rPr>
                <w:noProof/>
                <w:webHidden/>
              </w:rPr>
              <w:fldChar w:fldCharType="separate"/>
            </w:r>
            <w:r w:rsidR="00754095">
              <w:rPr>
                <w:noProof/>
                <w:webHidden/>
              </w:rPr>
              <w:t>6</w:t>
            </w:r>
            <w:r w:rsidR="00754095">
              <w:rPr>
                <w:noProof/>
                <w:webHidden/>
              </w:rPr>
              <w:fldChar w:fldCharType="end"/>
            </w:r>
          </w:hyperlink>
        </w:p>
        <w:p w14:paraId="3E019995" w14:textId="6C143627" w:rsidR="00754095" w:rsidRDefault="00E647FC">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4091" w:history="1">
            <w:r w:rsidR="00754095" w:rsidRPr="00B41DAE">
              <w:rPr>
                <w:rStyle w:val="Hipervnculo"/>
                <w:noProof/>
              </w:rPr>
              <w:t>5.1.1.- Uso de elementos de protección personal</w:t>
            </w:r>
            <w:r w:rsidR="00754095">
              <w:rPr>
                <w:noProof/>
                <w:webHidden/>
              </w:rPr>
              <w:tab/>
            </w:r>
            <w:r w:rsidR="00754095">
              <w:rPr>
                <w:noProof/>
                <w:webHidden/>
              </w:rPr>
              <w:fldChar w:fldCharType="begin"/>
            </w:r>
            <w:r w:rsidR="00754095">
              <w:rPr>
                <w:noProof/>
                <w:webHidden/>
              </w:rPr>
              <w:instrText xml:space="preserve"> PAGEREF _Toc39704091 \h </w:instrText>
            </w:r>
            <w:r w:rsidR="00754095">
              <w:rPr>
                <w:noProof/>
                <w:webHidden/>
              </w:rPr>
            </w:r>
            <w:r w:rsidR="00754095">
              <w:rPr>
                <w:noProof/>
                <w:webHidden/>
              </w:rPr>
              <w:fldChar w:fldCharType="separate"/>
            </w:r>
            <w:r w:rsidR="00754095">
              <w:rPr>
                <w:noProof/>
                <w:webHidden/>
              </w:rPr>
              <w:t>6</w:t>
            </w:r>
            <w:r w:rsidR="00754095">
              <w:rPr>
                <w:noProof/>
                <w:webHidden/>
              </w:rPr>
              <w:fldChar w:fldCharType="end"/>
            </w:r>
          </w:hyperlink>
        </w:p>
        <w:p w14:paraId="5E6DB435" w14:textId="7892E25C" w:rsidR="00754095" w:rsidRDefault="00E647FC">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4092" w:history="1">
            <w:r w:rsidR="00754095" w:rsidRPr="00B41DAE">
              <w:rPr>
                <w:rStyle w:val="Hipervnculo"/>
                <w:noProof/>
              </w:rPr>
              <w:t>5.1.2.- Selección y preparación de los productos desinfectante</w:t>
            </w:r>
            <w:r w:rsidR="00754095">
              <w:rPr>
                <w:noProof/>
                <w:webHidden/>
              </w:rPr>
              <w:tab/>
            </w:r>
            <w:r w:rsidR="00754095">
              <w:rPr>
                <w:noProof/>
                <w:webHidden/>
              </w:rPr>
              <w:fldChar w:fldCharType="begin"/>
            </w:r>
            <w:r w:rsidR="00754095">
              <w:rPr>
                <w:noProof/>
                <w:webHidden/>
              </w:rPr>
              <w:instrText xml:space="preserve"> PAGEREF _Toc39704092 \h </w:instrText>
            </w:r>
            <w:r w:rsidR="00754095">
              <w:rPr>
                <w:noProof/>
                <w:webHidden/>
              </w:rPr>
            </w:r>
            <w:r w:rsidR="00754095">
              <w:rPr>
                <w:noProof/>
                <w:webHidden/>
              </w:rPr>
              <w:fldChar w:fldCharType="separate"/>
            </w:r>
            <w:r w:rsidR="00754095">
              <w:rPr>
                <w:noProof/>
                <w:webHidden/>
              </w:rPr>
              <w:t>6</w:t>
            </w:r>
            <w:r w:rsidR="00754095">
              <w:rPr>
                <w:noProof/>
                <w:webHidden/>
              </w:rPr>
              <w:fldChar w:fldCharType="end"/>
            </w:r>
          </w:hyperlink>
        </w:p>
        <w:p w14:paraId="31A72F3E" w14:textId="015BFCEA" w:rsidR="00754095" w:rsidRDefault="00E647FC">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4093" w:history="1">
            <w:r w:rsidR="00754095" w:rsidRPr="00B41DAE">
              <w:rPr>
                <w:rStyle w:val="Hipervnculo"/>
                <w:noProof/>
              </w:rPr>
              <w:t>5.1.3.- Análisis de seguridad inicial</w:t>
            </w:r>
            <w:r w:rsidR="00754095">
              <w:rPr>
                <w:noProof/>
                <w:webHidden/>
              </w:rPr>
              <w:tab/>
            </w:r>
            <w:r w:rsidR="00754095">
              <w:rPr>
                <w:noProof/>
                <w:webHidden/>
              </w:rPr>
              <w:fldChar w:fldCharType="begin"/>
            </w:r>
            <w:r w:rsidR="00754095">
              <w:rPr>
                <w:noProof/>
                <w:webHidden/>
              </w:rPr>
              <w:instrText xml:space="preserve"> PAGEREF _Toc39704093 \h </w:instrText>
            </w:r>
            <w:r w:rsidR="00754095">
              <w:rPr>
                <w:noProof/>
                <w:webHidden/>
              </w:rPr>
            </w:r>
            <w:r w:rsidR="00754095">
              <w:rPr>
                <w:noProof/>
                <w:webHidden/>
              </w:rPr>
              <w:fldChar w:fldCharType="separate"/>
            </w:r>
            <w:r w:rsidR="00754095">
              <w:rPr>
                <w:noProof/>
                <w:webHidden/>
              </w:rPr>
              <w:t>8</w:t>
            </w:r>
            <w:r w:rsidR="00754095">
              <w:rPr>
                <w:noProof/>
                <w:webHidden/>
              </w:rPr>
              <w:fldChar w:fldCharType="end"/>
            </w:r>
          </w:hyperlink>
        </w:p>
        <w:p w14:paraId="75CC3D21" w14:textId="6E0D8A71" w:rsidR="00754095" w:rsidRDefault="00E647FC">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4094" w:history="1">
            <w:r w:rsidR="00754095" w:rsidRPr="00B41DAE">
              <w:rPr>
                <w:rStyle w:val="Hipervnculo"/>
                <w:noProof/>
              </w:rPr>
              <w:t>5.2.- Durante el proceso</w:t>
            </w:r>
            <w:r w:rsidR="00754095">
              <w:rPr>
                <w:noProof/>
                <w:webHidden/>
              </w:rPr>
              <w:tab/>
            </w:r>
            <w:r w:rsidR="00754095">
              <w:rPr>
                <w:noProof/>
                <w:webHidden/>
              </w:rPr>
              <w:fldChar w:fldCharType="begin"/>
            </w:r>
            <w:r w:rsidR="00754095">
              <w:rPr>
                <w:noProof/>
                <w:webHidden/>
              </w:rPr>
              <w:instrText xml:space="preserve"> PAGEREF _Toc39704094 \h </w:instrText>
            </w:r>
            <w:r w:rsidR="00754095">
              <w:rPr>
                <w:noProof/>
                <w:webHidden/>
              </w:rPr>
            </w:r>
            <w:r w:rsidR="00754095">
              <w:rPr>
                <w:noProof/>
                <w:webHidden/>
              </w:rPr>
              <w:fldChar w:fldCharType="separate"/>
            </w:r>
            <w:r w:rsidR="00754095">
              <w:rPr>
                <w:noProof/>
                <w:webHidden/>
              </w:rPr>
              <w:t>9</w:t>
            </w:r>
            <w:r w:rsidR="00754095">
              <w:rPr>
                <w:noProof/>
                <w:webHidden/>
              </w:rPr>
              <w:fldChar w:fldCharType="end"/>
            </w:r>
          </w:hyperlink>
        </w:p>
        <w:p w14:paraId="37521280" w14:textId="7FAFF7A4" w:rsidR="00754095" w:rsidRDefault="00E647FC">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4095" w:history="1">
            <w:r w:rsidR="00754095" w:rsidRPr="00B41DAE">
              <w:rPr>
                <w:rStyle w:val="Hipervnculo"/>
                <w:noProof/>
              </w:rPr>
              <w:t>5.2.1 Limpieza</w:t>
            </w:r>
            <w:r w:rsidR="00754095">
              <w:rPr>
                <w:noProof/>
                <w:webHidden/>
              </w:rPr>
              <w:tab/>
            </w:r>
            <w:r w:rsidR="00754095">
              <w:rPr>
                <w:noProof/>
                <w:webHidden/>
              </w:rPr>
              <w:fldChar w:fldCharType="begin"/>
            </w:r>
            <w:r w:rsidR="00754095">
              <w:rPr>
                <w:noProof/>
                <w:webHidden/>
              </w:rPr>
              <w:instrText xml:space="preserve"> PAGEREF _Toc39704095 \h </w:instrText>
            </w:r>
            <w:r w:rsidR="00754095">
              <w:rPr>
                <w:noProof/>
                <w:webHidden/>
              </w:rPr>
            </w:r>
            <w:r w:rsidR="00754095">
              <w:rPr>
                <w:noProof/>
                <w:webHidden/>
              </w:rPr>
              <w:fldChar w:fldCharType="separate"/>
            </w:r>
            <w:r w:rsidR="00754095">
              <w:rPr>
                <w:noProof/>
                <w:webHidden/>
              </w:rPr>
              <w:t>9</w:t>
            </w:r>
            <w:r w:rsidR="00754095">
              <w:rPr>
                <w:noProof/>
                <w:webHidden/>
              </w:rPr>
              <w:fldChar w:fldCharType="end"/>
            </w:r>
          </w:hyperlink>
        </w:p>
        <w:p w14:paraId="629C878C" w14:textId="7847C20C" w:rsidR="00754095" w:rsidRDefault="00E647FC">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4096" w:history="1">
            <w:r w:rsidR="00754095" w:rsidRPr="00B41DAE">
              <w:rPr>
                <w:rStyle w:val="Hipervnculo"/>
                <w:noProof/>
              </w:rPr>
              <w:t>5.2.2. Desinfección</w:t>
            </w:r>
            <w:r w:rsidR="00754095">
              <w:rPr>
                <w:noProof/>
                <w:webHidden/>
              </w:rPr>
              <w:tab/>
            </w:r>
            <w:r w:rsidR="00754095">
              <w:rPr>
                <w:noProof/>
                <w:webHidden/>
              </w:rPr>
              <w:fldChar w:fldCharType="begin"/>
            </w:r>
            <w:r w:rsidR="00754095">
              <w:rPr>
                <w:noProof/>
                <w:webHidden/>
              </w:rPr>
              <w:instrText xml:space="preserve"> PAGEREF _Toc39704096 \h </w:instrText>
            </w:r>
            <w:r w:rsidR="00754095">
              <w:rPr>
                <w:noProof/>
                <w:webHidden/>
              </w:rPr>
            </w:r>
            <w:r w:rsidR="00754095">
              <w:rPr>
                <w:noProof/>
                <w:webHidden/>
              </w:rPr>
              <w:fldChar w:fldCharType="separate"/>
            </w:r>
            <w:r w:rsidR="00754095">
              <w:rPr>
                <w:noProof/>
                <w:webHidden/>
              </w:rPr>
              <w:t>9</w:t>
            </w:r>
            <w:r w:rsidR="00754095">
              <w:rPr>
                <w:noProof/>
                <w:webHidden/>
              </w:rPr>
              <w:fldChar w:fldCharType="end"/>
            </w:r>
          </w:hyperlink>
        </w:p>
        <w:p w14:paraId="2A08F7E7" w14:textId="6E3DC3E7" w:rsidR="00754095" w:rsidRDefault="00E647FC">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4097" w:history="1">
            <w:r w:rsidR="00754095" w:rsidRPr="00B41DAE">
              <w:rPr>
                <w:rStyle w:val="Hipervnculo"/>
                <w:noProof/>
              </w:rPr>
              <w:t>5.3.- Al finalizar el proceso</w:t>
            </w:r>
            <w:r w:rsidR="00754095">
              <w:rPr>
                <w:noProof/>
                <w:webHidden/>
              </w:rPr>
              <w:tab/>
            </w:r>
            <w:r w:rsidR="00754095">
              <w:rPr>
                <w:noProof/>
                <w:webHidden/>
              </w:rPr>
              <w:fldChar w:fldCharType="begin"/>
            </w:r>
            <w:r w:rsidR="00754095">
              <w:rPr>
                <w:noProof/>
                <w:webHidden/>
              </w:rPr>
              <w:instrText xml:space="preserve"> PAGEREF _Toc39704097 \h </w:instrText>
            </w:r>
            <w:r w:rsidR="00754095">
              <w:rPr>
                <w:noProof/>
                <w:webHidden/>
              </w:rPr>
            </w:r>
            <w:r w:rsidR="00754095">
              <w:rPr>
                <w:noProof/>
                <w:webHidden/>
              </w:rPr>
              <w:fldChar w:fldCharType="separate"/>
            </w:r>
            <w:r w:rsidR="00754095">
              <w:rPr>
                <w:noProof/>
                <w:webHidden/>
              </w:rPr>
              <w:t>10</w:t>
            </w:r>
            <w:r w:rsidR="00754095">
              <w:rPr>
                <w:noProof/>
                <w:webHidden/>
              </w:rPr>
              <w:fldChar w:fldCharType="end"/>
            </w:r>
          </w:hyperlink>
        </w:p>
        <w:p w14:paraId="351B1DEE" w14:textId="6D845B90" w:rsidR="00754095" w:rsidRDefault="00E647FC">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4098" w:history="1">
            <w:r w:rsidR="00754095" w:rsidRPr="00B41DAE">
              <w:rPr>
                <w:rStyle w:val="Hipervnculo"/>
                <w:noProof/>
              </w:rPr>
              <w:t>5.3.1.- Retiro de elementos de protección personal</w:t>
            </w:r>
            <w:r w:rsidR="00754095">
              <w:rPr>
                <w:noProof/>
                <w:webHidden/>
              </w:rPr>
              <w:tab/>
            </w:r>
            <w:r w:rsidR="00754095">
              <w:rPr>
                <w:noProof/>
                <w:webHidden/>
              </w:rPr>
              <w:fldChar w:fldCharType="begin"/>
            </w:r>
            <w:r w:rsidR="00754095">
              <w:rPr>
                <w:noProof/>
                <w:webHidden/>
              </w:rPr>
              <w:instrText xml:space="preserve"> PAGEREF _Toc39704098 \h </w:instrText>
            </w:r>
            <w:r w:rsidR="00754095">
              <w:rPr>
                <w:noProof/>
                <w:webHidden/>
              </w:rPr>
            </w:r>
            <w:r w:rsidR="00754095">
              <w:rPr>
                <w:noProof/>
                <w:webHidden/>
              </w:rPr>
              <w:fldChar w:fldCharType="separate"/>
            </w:r>
            <w:r w:rsidR="00754095">
              <w:rPr>
                <w:noProof/>
                <w:webHidden/>
              </w:rPr>
              <w:t>10</w:t>
            </w:r>
            <w:r w:rsidR="00754095">
              <w:rPr>
                <w:noProof/>
                <w:webHidden/>
              </w:rPr>
              <w:fldChar w:fldCharType="end"/>
            </w:r>
          </w:hyperlink>
        </w:p>
        <w:p w14:paraId="6C57F219" w14:textId="326BBD4F" w:rsidR="00754095" w:rsidRDefault="00E647FC">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4099" w:history="1">
            <w:r w:rsidR="00754095" w:rsidRPr="00B41DAE">
              <w:rPr>
                <w:rStyle w:val="Hipervnculo"/>
                <w:noProof/>
              </w:rPr>
              <w:t>5.3.2.- Disposición de los residuos derivados del proceso</w:t>
            </w:r>
            <w:r w:rsidR="00754095">
              <w:rPr>
                <w:noProof/>
                <w:webHidden/>
              </w:rPr>
              <w:tab/>
            </w:r>
            <w:r w:rsidR="00754095">
              <w:rPr>
                <w:noProof/>
                <w:webHidden/>
              </w:rPr>
              <w:fldChar w:fldCharType="begin"/>
            </w:r>
            <w:r w:rsidR="00754095">
              <w:rPr>
                <w:noProof/>
                <w:webHidden/>
              </w:rPr>
              <w:instrText xml:space="preserve"> PAGEREF _Toc39704099 \h </w:instrText>
            </w:r>
            <w:r w:rsidR="00754095">
              <w:rPr>
                <w:noProof/>
                <w:webHidden/>
              </w:rPr>
            </w:r>
            <w:r w:rsidR="00754095">
              <w:rPr>
                <w:noProof/>
                <w:webHidden/>
              </w:rPr>
              <w:fldChar w:fldCharType="separate"/>
            </w:r>
            <w:r w:rsidR="00754095">
              <w:rPr>
                <w:noProof/>
                <w:webHidden/>
              </w:rPr>
              <w:t>11</w:t>
            </w:r>
            <w:r w:rsidR="00754095">
              <w:rPr>
                <w:noProof/>
                <w:webHidden/>
              </w:rPr>
              <w:fldChar w:fldCharType="end"/>
            </w:r>
          </w:hyperlink>
        </w:p>
        <w:p w14:paraId="04EFA398" w14:textId="6E64AD60" w:rsidR="00754095" w:rsidRDefault="00E647FC">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4100" w:history="1">
            <w:r w:rsidR="00754095" w:rsidRPr="00B41DAE">
              <w:rPr>
                <w:rStyle w:val="Hipervnculo"/>
                <w:noProof/>
              </w:rPr>
              <w:t>5.4.- Limpieza de instalaciones utilizadas por personas contagiadas (Limpieza reactiva)</w:t>
            </w:r>
            <w:r w:rsidR="00754095">
              <w:rPr>
                <w:noProof/>
                <w:webHidden/>
              </w:rPr>
              <w:tab/>
            </w:r>
            <w:r w:rsidR="00754095">
              <w:rPr>
                <w:noProof/>
                <w:webHidden/>
              </w:rPr>
              <w:fldChar w:fldCharType="begin"/>
            </w:r>
            <w:r w:rsidR="00754095">
              <w:rPr>
                <w:noProof/>
                <w:webHidden/>
              </w:rPr>
              <w:instrText xml:space="preserve"> PAGEREF _Toc39704100 \h </w:instrText>
            </w:r>
            <w:r w:rsidR="00754095">
              <w:rPr>
                <w:noProof/>
                <w:webHidden/>
              </w:rPr>
            </w:r>
            <w:r w:rsidR="00754095">
              <w:rPr>
                <w:noProof/>
                <w:webHidden/>
              </w:rPr>
              <w:fldChar w:fldCharType="separate"/>
            </w:r>
            <w:r w:rsidR="00754095">
              <w:rPr>
                <w:noProof/>
                <w:webHidden/>
              </w:rPr>
              <w:t>12</w:t>
            </w:r>
            <w:r w:rsidR="00754095">
              <w:rPr>
                <w:noProof/>
                <w:webHidden/>
              </w:rPr>
              <w:fldChar w:fldCharType="end"/>
            </w:r>
          </w:hyperlink>
        </w:p>
        <w:p w14:paraId="7863B118" w14:textId="31F876BD" w:rsidR="00754095" w:rsidRPr="00754095" w:rsidRDefault="00E647FC" w:rsidP="00754095">
          <w:pPr>
            <w:pStyle w:val="TDC1"/>
            <w:spacing w:after="60"/>
            <w:rPr>
              <w:rStyle w:val="Hipervnculo"/>
              <w:b/>
            </w:rPr>
          </w:pPr>
          <w:hyperlink w:anchor="_Toc39704101" w:history="1">
            <w:r w:rsidR="00754095" w:rsidRPr="00754095">
              <w:rPr>
                <w:rStyle w:val="Hipervnculo"/>
                <w:b/>
              </w:rPr>
              <w:t>VI.</w:t>
            </w:r>
            <w:r w:rsidR="00754095" w:rsidRPr="00754095">
              <w:rPr>
                <w:rStyle w:val="Hipervnculo"/>
                <w:b/>
              </w:rPr>
              <w:tab/>
              <w:t>Anexo I</w:t>
            </w:r>
            <w:r w:rsidR="00754095" w:rsidRPr="00754095">
              <w:rPr>
                <w:rStyle w:val="Hipervnculo"/>
                <w:b/>
                <w:webHidden/>
              </w:rPr>
              <w:tab/>
            </w:r>
            <w:r w:rsidR="00754095" w:rsidRPr="00754095">
              <w:rPr>
                <w:rStyle w:val="Hipervnculo"/>
                <w:b/>
                <w:webHidden/>
              </w:rPr>
              <w:fldChar w:fldCharType="begin"/>
            </w:r>
            <w:r w:rsidR="00754095" w:rsidRPr="00754095">
              <w:rPr>
                <w:rStyle w:val="Hipervnculo"/>
                <w:b/>
                <w:webHidden/>
              </w:rPr>
              <w:instrText xml:space="preserve"> PAGEREF _Toc39704101 \h </w:instrText>
            </w:r>
            <w:r w:rsidR="00754095" w:rsidRPr="00754095">
              <w:rPr>
                <w:rStyle w:val="Hipervnculo"/>
                <w:b/>
                <w:webHidden/>
              </w:rPr>
            </w:r>
            <w:r w:rsidR="00754095" w:rsidRPr="00754095">
              <w:rPr>
                <w:rStyle w:val="Hipervnculo"/>
                <w:b/>
                <w:webHidden/>
              </w:rPr>
              <w:fldChar w:fldCharType="separate"/>
            </w:r>
            <w:r w:rsidR="00754095" w:rsidRPr="00754095">
              <w:rPr>
                <w:rStyle w:val="Hipervnculo"/>
                <w:b/>
                <w:webHidden/>
              </w:rPr>
              <w:t>13</w:t>
            </w:r>
            <w:r w:rsidR="00754095" w:rsidRPr="00754095">
              <w:rPr>
                <w:rStyle w:val="Hipervnculo"/>
                <w:b/>
                <w:webHidden/>
              </w:rPr>
              <w:fldChar w:fldCharType="end"/>
            </w:r>
          </w:hyperlink>
        </w:p>
        <w:p w14:paraId="238DCC5F" w14:textId="4957845C" w:rsidR="00754095" w:rsidRDefault="00E647FC">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4102" w:history="1">
            <w:r w:rsidR="00754095" w:rsidRPr="00B41DAE">
              <w:rPr>
                <w:rStyle w:val="Hipervnculo"/>
                <w:noProof/>
                <w:spacing w:val="5"/>
              </w:rPr>
              <w:t>Fórmula para diluir una solución de hipoclorito de sodio para desinfección de ambiente y superficies</w:t>
            </w:r>
            <w:r w:rsidR="00754095">
              <w:rPr>
                <w:noProof/>
                <w:webHidden/>
              </w:rPr>
              <w:tab/>
            </w:r>
            <w:r w:rsidR="00754095">
              <w:rPr>
                <w:noProof/>
                <w:webHidden/>
              </w:rPr>
              <w:fldChar w:fldCharType="begin"/>
            </w:r>
            <w:r w:rsidR="00754095">
              <w:rPr>
                <w:noProof/>
                <w:webHidden/>
              </w:rPr>
              <w:instrText xml:space="preserve"> PAGEREF _Toc39704102 \h </w:instrText>
            </w:r>
            <w:r w:rsidR="00754095">
              <w:rPr>
                <w:noProof/>
                <w:webHidden/>
              </w:rPr>
            </w:r>
            <w:r w:rsidR="00754095">
              <w:rPr>
                <w:noProof/>
                <w:webHidden/>
              </w:rPr>
              <w:fldChar w:fldCharType="separate"/>
            </w:r>
            <w:r w:rsidR="00754095">
              <w:rPr>
                <w:noProof/>
                <w:webHidden/>
              </w:rPr>
              <w:t>13</w:t>
            </w:r>
            <w:r w:rsidR="00754095">
              <w:rPr>
                <w:noProof/>
                <w:webHidden/>
              </w:rPr>
              <w:fldChar w:fldCharType="end"/>
            </w:r>
          </w:hyperlink>
        </w:p>
        <w:p w14:paraId="167E937D" w14:textId="05A3C149" w:rsidR="00530A18" w:rsidRPr="00A802A4" w:rsidRDefault="00003246">
          <w:pPr>
            <w:rPr>
              <w:rFonts w:cs="Arial"/>
            </w:rPr>
          </w:pPr>
          <w:r w:rsidRPr="00A802A4">
            <w:rPr>
              <w:rFonts w:cs="Arial"/>
              <w:b/>
              <w:noProof/>
            </w:rPr>
            <w:fldChar w:fldCharType="end"/>
          </w:r>
        </w:p>
      </w:sdtContent>
    </w:sdt>
    <w:p w14:paraId="46A654E6" w14:textId="77777777" w:rsidR="00B44C69" w:rsidRDefault="00B44C69">
      <w:pPr>
        <w:spacing w:line="240" w:lineRule="auto"/>
        <w:jc w:val="left"/>
        <w:rPr>
          <w:rFonts w:cs="Arial"/>
        </w:rPr>
        <w:sectPr w:rsidR="00B44C69" w:rsidSect="00091EFE">
          <w:headerReference w:type="default" r:id="rId12"/>
          <w:footerReference w:type="default" r:id="rId13"/>
          <w:headerReference w:type="first" r:id="rId14"/>
          <w:type w:val="continuous"/>
          <w:pgSz w:w="12240" w:h="15840"/>
          <w:pgMar w:top="1247" w:right="1134" w:bottom="1588" w:left="1134" w:header="624" w:footer="720" w:gutter="0"/>
          <w:cols w:space="720"/>
          <w:docGrid w:linePitch="326"/>
        </w:sectPr>
      </w:pPr>
    </w:p>
    <w:p w14:paraId="59C6839D" w14:textId="7E54C0D6" w:rsidR="00F11D18" w:rsidRPr="00B91EE4" w:rsidRDefault="00042214" w:rsidP="00B91EE4">
      <w:pPr>
        <w:pStyle w:val="Ttulo1"/>
      </w:pPr>
      <w:bookmarkStart w:id="1" w:name="_Toc39704085"/>
      <w:r w:rsidRPr="00B91EE4">
        <w:lastRenderedPageBreak/>
        <w:t>O</w:t>
      </w:r>
      <w:r w:rsidR="00AF07A2" w:rsidRPr="00B91EE4">
        <w:t>bjetivo</w:t>
      </w:r>
      <w:bookmarkEnd w:id="1"/>
    </w:p>
    <w:p w14:paraId="2FB412ED" w14:textId="77777777" w:rsidR="008B7D83" w:rsidRPr="00440E05" w:rsidRDefault="008B7D83" w:rsidP="00440E05">
      <w:pPr>
        <w:pStyle w:val="Sinespaciado"/>
      </w:pPr>
    </w:p>
    <w:p w14:paraId="7DDA127E" w14:textId="09E48BDB" w:rsidR="00751150" w:rsidRDefault="00672922" w:rsidP="00751150">
      <w:r>
        <w:t>Proporcionar los pasos a seguir y las</w:t>
      </w:r>
      <w:r w:rsidR="00751150" w:rsidRPr="00751150">
        <w:t xml:space="preserve"> medidas de prevención </w:t>
      </w:r>
      <w:r>
        <w:t xml:space="preserve">que deben ser aplicadas en </w:t>
      </w:r>
      <w:r w:rsidR="00751150" w:rsidRPr="00751150">
        <w:t>la</w:t>
      </w:r>
      <w:r>
        <w:t>s</w:t>
      </w:r>
      <w:r w:rsidR="00751150" w:rsidRPr="00751150">
        <w:t xml:space="preserve"> tarea</w:t>
      </w:r>
      <w:r>
        <w:t>s</w:t>
      </w:r>
      <w:r w:rsidR="00751150" w:rsidRPr="00751150">
        <w:t xml:space="preserve"> de </w:t>
      </w:r>
      <w:r>
        <w:t xml:space="preserve">limpieza y </w:t>
      </w:r>
      <w:r w:rsidR="00751150" w:rsidRPr="00751150">
        <w:t>desinfección de</w:t>
      </w:r>
      <w:r>
        <w:t>l centro de trabajo,</w:t>
      </w:r>
      <w:r w:rsidR="00751150" w:rsidRPr="00751150">
        <w:t xml:space="preserve"> </w:t>
      </w:r>
      <w:r>
        <w:t xml:space="preserve">en el contexto de la pandemia </w:t>
      </w:r>
      <w:r w:rsidR="00751150" w:rsidRPr="00751150">
        <w:t>COVID-19</w:t>
      </w:r>
      <w:r>
        <w:t>, dando cumplimiento a lo solicitado en el protocolo d</w:t>
      </w:r>
      <w:r w:rsidR="00751150" w:rsidRPr="00751150">
        <w:t>el Ministerio de Salud</w:t>
      </w:r>
      <w:r>
        <w:t xml:space="preserve"> para estos efectos</w:t>
      </w:r>
      <w:r w:rsidR="00751150" w:rsidRPr="00751150">
        <w:t>.</w:t>
      </w:r>
    </w:p>
    <w:p w14:paraId="7591D058" w14:textId="0C0C341F" w:rsidR="00643718" w:rsidRDefault="00643718">
      <w:pPr>
        <w:spacing w:line="240" w:lineRule="auto"/>
        <w:jc w:val="left"/>
      </w:pPr>
    </w:p>
    <w:p w14:paraId="341FED06" w14:textId="61E99D8B" w:rsidR="00914D06" w:rsidRPr="00E578A7" w:rsidRDefault="00042214" w:rsidP="00B91EE4">
      <w:pPr>
        <w:pStyle w:val="Ttulo1"/>
      </w:pPr>
      <w:bookmarkStart w:id="2" w:name="_Toc39704086"/>
      <w:r w:rsidRPr="00E578A7">
        <w:t>A</w:t>
      </w:r>
      <w:r w:rsidR="00AF07A2">
        <w:t>lcance</w:t>
      </w:r>
      <w:bookmarkEnd w:id="2"/>
    </w:p>
    <w:p w14:paraId="48896D26" w14:textId="77777777" w:rsidR="00042214" w:rsidRDefault="00042214" w:rsidP="00042214">
      <w:pPr>
        <w:pStyle w:val="Sinespaciado"/>
      </w:pPr>
    </w:p>
    <w:p w14:paraId="00452FAD" w14:textId="03413DEF" w:rsidR="00914D06" w:rsidRDefault="00751150" w:rsidP="00751150">
      <w:r w:rsidRPr="00751150">
        <w:t xml:space="preserve">Este procedimiento debe </w:t>
      </w:r>
      <w:r w:rsidR="008B195B">
        <w:t xml:space="preserve">ser </w:t>
      </w:r>
      <w:r w:rsidR="00672922">
        <w:t>aplicado en tod</w:t>
      </w:r>
      <w:r w:rsidR="008B195B">
        <w:t xml:space="preserve">os las </w:t>
      </w:r>
      <w:r w:rsidR="00672922">
        <w:t xml:space="preserve">centros de trabajo </w:t>
      </w:r>
      <w:r w:rsidR="00C144BE">
        <w:t xml:space="preserve">de </w:t>
      </w:r>
      <w:sdt>
        <w:sdtPr>
          <w:rPr>
            <w:b/>
          </w:rPr>
          <w:alias w:val="Compañía"/>
          <w:tag w:val=""/>
          <w:id w:val="433485278"/>
          <w:placeholder>
            <w:docPart w:val="6363ABB29D8B4B04B90CC515A5305B62"/>
          </w:placeholder>
          <w:dataBinding w:prefixMappings="xmlns:ns0='http://schemas.openxmlformats.org/officeDocument/2006/extended-properties' " w:xpath="/ns0:Properties[1]/ns0:Company[1]" w:storeItemID="{6668398D-A668-4E3E-A5EB-62B293D839F1}"/>
          <w:text/>
        </w:sdtPr>
        <w:sdtEndPr/>
        <w:sdtContent>
          <w:r w:rsidR="00C144BE" w:rsidRPr="00C144BE">
            <w:rPr>
              <w:b/>
            </w:rPr>
            <w:t>&lt;NOMBRE DE LA ENTIDAD&gt;</w:t>
          </w:r>
        </w:sdtContent>
      </w:sdt>
      <w:r w:rsidR="0081076D">
        <w:t>, instalaciones productivas, áreas administrativas, áreas de servicios (casinos, comedores, baños, etc.), herramientas, equipos, maquinarias y cualquier otro tipo de artefacto o superficie que este en contacto con los trabajadores.</w:t>
      </w:r>
    </w:p>
    <w:p w14:paraId="0D234A46" w14:textId="6DFF59C4" w:rsidR="002C7F5B" w:rsidRDefault="002C7F5B" w:rsidP="00751150"/>
    <w:p w14:paraId="75DF8CAE" w14:textId="0E828583" w:rsidR="00AA429E" w:rsidRDefault="00717863" w:rsidP="00B91EE4">
      <w:pPr>
        <w:pStyle w:val="Ttulo1"/>
      </w:pPr>
      <w:bookmarkStart w:id="3" w:name="_Toc39704087"/>
      <w:r>
        <w:t>R</w:t>
      </w:r>
      <w:r w:rsidR="00AF07A2">
        <w:t>esponsabilidad del empleador</w:t>
      </w:r>
      <w:bookmarkEnd w:id="3"/>
    </w:p>
    <w:p w14:paraId="1E23AB15" w14:textId="5B61596F" w:rsidR="00921DD2" w:rsidRDefault="00921DD2" w:rsidP="007305E5">
      <w:pPr>
        <w:pStyle w:val="Sinespaciado"/>
      </w:pPr>
    </w:p>
    <w:p w14:paraId="7BBAE052" w14:textId="396D2BC5" w:rsidR="00C144BE" w:rsidRDefault="00C144BE" w:rsidP="00717863">
      <w:pPr>
        <w:pStyle w:val="Prrafodelista"/>
        <w:ind w:left="357" w:hanging="357"/>
      </w:pPr>
      <w:r>
        <w:t>Difundir a los trabajadores del centro las exigencias indicadas en el “</w:t>
      </w:r>
      <w:r w:rsidRPr="00C144BE">
        <w:t>Protocolo de Limpieza y Desinfección de Ambientes</w:t>
      </w:r>
      <w:r>
        <w:t xml:space="preserve">” generado por </w:t>
      </w:r>
      <w:r w:rsidRPr="00C144BE">
        <w:t>el Ministerio de Salud.</w:t>
      </w:r>
    </w:p>
    <w:p w14:paraId="68E4AC5B" w14:textId="3CE5840A" w:rsidR="00176F03" w:rsidRDefault="00176F03" w:rsidP="00717863">
      <w:pPr>
        <w:pStyle w:val="Prrafodelista"/>
        <w:ind w:left="357" w:hanging="357"/>
      </w:pPr>
      <w:r>
        <w:t>Elaborar y controlar un programa de limpieza y desinfección de las instalaciones del centro, que indique a lo menos responsables y frecuencia de aplicación.</w:t>
      </w:r>
    </w:p>
    <w:p w14:paraId="41E6156A" w14:textId="7715716E" w:rsidR="00751150" w:rsidRPr="00C144BE" w:rsidRDefault="00C144BE" w:rsidP="00717863">
      <w:pPr>
        <w:pStyle w:val="Prrafodelista"/>
        <w:ind w:left="357" w:hanging="357"/>
      </w:pPr>
      <w:r>
        <w:t>Indicar los</w:t>
      </w:r>
      <w:r w:rsidR="00751150" w:rsidRPr="00C144BE">
        <w:t xml:space="preserve"> métodos de trabajo</w:t>
      </w:r>
      <w:r>
        <w:t xml:space="preserve"> correcto </w:t>
      </w:r>
      <w:r w:rsidR="00751150" w:rsidRPr="00C144BE">
        <w:t xml:space="preserve">y </w:t>
      </w:r>
      <w:r w:rsidR="006D7185">
        <w:t xml:space="preserve">las </w:t>
      </w:r>
      <w:r w:rsidR="00751150" w:rsidRPr="00C144BE">
        <w:t xml:space="preserve">medidas preventivas </w:t>
      </w:r>
      <w:r>
        <w:t xml:space="preserve">que deben aplicar </w:t>
      </w:r>
      <w:r w:rsidR="00751150" w:rsidRPr="00C144BE">
        <w:t xml:space="preserve">los trabajadores que desempeñen </w:t>
      </w:r>
      <w:r w:rsidR="00E97FAF">
        <w:t>estas</w:t>
      </w:r>
      <w:r w:rsidR="006D7185">
        <w:t xml:space="preserve"> </w:t>
      </w:r>
      <w:r w:rsidR="00751150" w:rsidRPr="00C144BE">
        <w:t>tareas.</w:t>
      </w:r>
    </w:p>
    <w:p w14:paraId="32D048AB" w14:textId="5ED3C53B" w:rsidR="00751150" w:rsidRPr="00C144BE" w:rsidRDefault="00751150" w:rsidP="00717863">
      <w:pPr>
        <w:pStyle w:val="Prrafodelista"/>
        <w:ind w:left="357" w:hanging="357"/>
      </w:pPr>
      <w:r w:rsidRPr="00C144BE">
        <w:t xml:space="preserve">Proveer los </w:t>
      </w:r>
      <w:r w:rsidR="006D7185">
        <w:t>e</w:t>
      </w:r>
      <w:r w:rsidRPr="00C144BE">
        <w:t xml:space="preserve">lementos de </w:t>
      </w:r>
      <w:r w:rsidR="006D7185">
        <w:t>p</w:t>
      </w:r>
      <w:r w:rsidRPr="00C144BE">
        <w:t xml:space="preserve">rotección </w:t>
      </w:r>
      <w:r w:rsidR="006D7185">
        <w:t>p</w:t>
      </w:r>
      <w:r w:rsidRPr="00C144BE">
        <w:t>ersonal (EPP) necesarios,</w:t>
      </w:r>
      <w:r w:rsidR="006D7185">
        <w:t xml:space="preserve"> asegurando su correcto uso, limpieza, desinfección y disposición final</w:t>
      </w:r>
      <w:r w:rsidRPr="00C144BE">
        <w:t>.</w:t>
      </w:r>
    </w:p>
    <w:p w14:paraId="7B8094B2" w14:textId="1D54F1FA" w:rsidR="00751150" w:rsidRPr="00C144BE" w:rsidRDefault="00AC4384" w:rsidP="00717863">
      <w:pPr>
        <w:pStyle w:val="Prrafodelista"/>
        <w:ind w:left="357" w:hanging="357"/>
      </w:pPr>
      <w:r>
        <w:t>M</w:t>
      </w:r>
      <w:r w:rsidRPr="00AC4384">
        <w:t>antener a disposición de los trabajadores los utensilios, insumos</w:t>
      </w:r>
      <w:r>
        <w:t xml:space="preserve"> </w:t>
      </w:r>
      <w:r w:rsidRPr="0081076D">
        <w:rPr>
          <w:color w:val="009BCF" w:themeColor="accent2"/>
        </w:rPr>
        <w:t>(incluyendo los productos químicos)</w:t>
      </w:r>
      <w:r w:rsidRPr="00AC4384">
        <w:t xml:space="preserve"> </w:t>
      </w:r>
      <w:r w:rsidR="007F0513">
        <w:t>y</w:t>
      </w:r>
      <w:r w:rsidRPr="00AC4384">
        <w:t xml:space="preserve"> elementos adicionales necesarios para la</w:t>
      </w:r>
      <w:r w:rsidR="009D5EFC">
        <w:t xml:space="preserve">s tareas de </w:t>
      </w:r>
      <w:r w:rsidRPr="00AC4384">
        <w:t>limpieza y desinfección</w:t>
      </w:r>
      <w:r w:rsidR="00751150" w:rsidRPr="00C144BE">
        <w:t xml:space="preserve">. </w:t>
      </w:r>
    </w:p>
    <w:p w14:paraId="0ED562EF" w14:textId="3B69E6D7" w:rsidR="00751150" w:rsidRDefault="00751150" w:rsidP="00717863">
      <w:pPr>
        <w:pStyle w:val="Prrafodelista"/>
        <w:ind w:left="357" w:hanging="357"/>
      </w:pPr>
      <w:r w:rsidRPr="00C144BE">
        <w:t xml:space="preserve">Realizar </w:t>
      </w:r>
      <w:r w:rsidR="009D5EFC">
        <w:t>la supervisión necesaria para asegurar el cumplimiento de los métodos y medidas indicadas en este procedimiento.</w:t>
      </w:r>
    </w:p>
    <w:p w14:paraId="68C99D2C" w14:textId="77777777" w:rsidR="000D7E3D" w:rsidRPr="00C144BE" w:rsidRDefault="000D7E3D" w:rsidP="004A4D6C"/>
    <w:p w14:paraId="5288B2B1" w14:textId="2B50E64B" w:rsidR="004A4D6C" w:rsidRDefault="004A4D6C">
      <w:pPr>
        <w:spacing w:after="0" w:line="240" w:lineRule="auto"/>
        <w:jc w:val="left"/>
        <w:rPr>
          <w:rFonts w:cs="Arial"/>
        </w:rPr>
      </w:pPr>
      <w:r>
        <w:rPr>
          <w:rFonts w:cs="Arial"/>
        </w:rPr>
        <w:br w:type="page"/>
      </w:r>
    </w:p>
    <w:p w14:paraId="3B73DABF" w14:textId="22C0EB2A" w:rsidR="00177DC9" w:rsidRPr="00AF07A2" w:rsidRDefault="00AF07A2" w:rsidP="00B91EE4">
      <w:pPr>
        <w:pStyle w:val="Ttulo1"/>
      </w:pPr>
      <w:bookmarkStart w:id="4" w:name="_Toc39704088"/>
      <w:r w:rsidRPr="00AF07A2">
        <w:lastRenderedPageBreak/>
        <w:t>R</w:t>
      </w:r>
      <w:r w:rsidR="00717863" w:rsidRPr="00AF07A2">
        <w:t>equisitos de los trabajadores</w:t>
      </w:r>
      <w:bookmarkEnd w:id="4"/>
    </w:p>
    <w:p w14:paraId="669BA2E8" w14:textId="1A1C4D56" w:rsidR="00177DC9" w:rsidRDefault="00177DC9" w:rsidP="00177DC9">
      <w:pPr>
        <w:pStyle w:val="Sinespaciado"/>
      </w:pPr>
    </w:p>
    <w:p w14:paraId="53802108" w14:textId="77777777" w:rsidR="00AF07A2" w:rsidRDefault="002C7F5B" w:rsidP="00AF07A2">
      <w:pPr>
        <w:pStyle w:val="Prrafodelista"/>
        <w:ind w:left="357" w:hanging="357"/>
      </w:pPr>
      <w:r>
        <w:t xml:space="preserve">El personal que desarrolla actividades </w:t>
      </w:r>
      <w:r w:rsidR="00AF07A2">
        <w:t xml:space="preserve">de limpieza y desinfeccion </w:t>
      </w:r>
      <w:r>
        <w:t>debe estar entrenado y capacitado</w:t>
      </w:r>
      <w:r w:rsidR="00AF07A2">
        <w:t xml:space="preserve"> en:</w:t>
      </w:r>
    </w:p>
    <w:p w14:paraId="14D7348A" w14:textId="4F4DDE26" w:rsidR="00AF07A2" w:rsidRDefault="00AF07A2" w:rsidP="00043F51">
      <w:pPr>
        <w:pStyle w:val="Prrafodelista"/>
        <w:numPr>
          <w:ilvl w:val="0"/>
          <w:numId w:val="3"/>
        </w:numPr>
      </w:pPr>
      <w:r>
        <w:t>I</w:t>
      </w:r>
      <w:r w:rsidR="002C7F5B">
        <w:t>dentificación de peligro</w:t>
      </w:r>
      <w:r>
        <w:t>s que surjan durante estas tareas y las medidas</w:t>
      </w:r>
      <w:r w:rsidR="002C7F5B">
        <w:t xml:space="preserve"> de control </w:t>
      </w:r>
      <w:r>
        <w:t>aplicables.</w:t>
      </w:r>
    </w:p>
    <w:p w14:paraId="79503E3A" w14:textId="74E4B4B0" w:rsidR="00AF07A2" w:rsidRPr="00AF07A2" w:rsidRDefault="00AF07A2" w:rsidP="00043F51">
      <w:pPr>
        <w:pStyle w:val="Prrafodelista"/>
        <w:numPr>
          <w:ilvl w:val="0"/>
          <w:numId w:val="3"/>
        </w:numPr>
      </w:pPr>
      <w:r w:rsidRPr="00AF07A2">
        <w:t>Características del COVID-19, los riesgos de la exposición y medidas para prevenir el contagio.</w:t>
      </w:r>
    </w:p>
    <w:p w14:paraId="04F4C44B" w14:textId="4565FD99" w:rsidR="00AF07A2" w:rsidRPr="00AF07A2" w:rsidRDefault="00AF07A2" w:rsidP="00043F51">
      <w:pPr>
        <w:pStyle w:val="Prrafodelista"/>
        <w:numPr>
          <w:ilvl w:val="0"/>
          <w:numId w:val="3"/>
        </w:numPr>
      </w:pPr>
      <w:r w:rsidRPr="00AF07A2">
        <w:t>Características de los desinfectantes, riesgos de la exposición y medidas de prevención necesarias.</w:t>
      </w:r>
    </w:p>
    <w:p w14:paraId="74BEB36A" w14:textId="5FDE5A5F" w:rsidR="00AF07A2" w:rsidRPr="00AF07A2" w:rsidRDefault="00AF07A2" w:rsidP="00043F51">
      <w:pPr>
        <w:pStyle w:val="Prrafodelista"/>
        <w:numPr>
          <w:ilvl w:val="0"/>
          <w:numId w:val="3"/>
        </w:numPr>
      </w:pPr>
      <w:r w:rsidRPr="00AF07A2">
        <w:t>Uso de los elementos de protección personal.</w:t>
      </w:r>
    </w:p>
    <w:p w14:paraId="3D26C4F7" w14:textId="4572D08F" w:rsidR="00AF07A2" w:rsidRDefault="00AF07A2" w:rsidP="00AF07A2">
      <w:pPr>
        <w:pStyle w:val="Prrafodelista"/>
        <w:ind w:left="357" w:hanging="357"/>
      </w:pPr>
      <w:r>
        <w:t>El personal que desarrolla actividades de limpieza y desinfeccion debe conocer</w:t>
      </w:r>
      <w:r w:rsidRPr="004A4D6C">
        <w:t xml:space="preserve"> los métodos de trabajo correcto y las medidas preventivas </w:t>
      </w:r>
      <w:r>
        <w:t>descritas en este procedimiento.</w:t>
      </w:r>
    </w:p>
    <w:p w14:paraId="60B7E31A" w14:textId="38D4B17F" w:rsidR="008671A3" w:rsidRDefault="008671A3" w:rsidP="00043F51">
      <w:pPr>
        <w:pStyle w:val="Prrafodelista"/>
        <w:ind w:left="357" w:hanging="357"/>
      </w:pPr>
      <w:r>
        <w:t>El personal que desarrolla actividades de limpieza y desinfecci</w:t>
      </w:r>
      <w:r w:rsidR="00084F5C">
        <w:t>ó</w:t>
      </w:r>
      <w:r>
        <w:t xml:space="preserve">n debe </w:t>
      </w:r>
      <w:r w:rsidRPr="008671A3">
        <w:t xml:space="preserve">conocer los síntomas </w:t>
      </w:r>
      <w:r w:rsidR="00084F5C">
        <w:t>d</w:t>
      </w:r>
      <w:r w:rsidR="00914844">
        <w:t>el</w:t>
      </w:r>
      <w:r w:rsidRPr="008671A3">
        <w:t xml:space="preserve"> COVID-19 y </w:t>
      </w:r>
      <w:r w:rsidR="00914844">
        <w:t>las</w:t>
      </w:r>
      <w:r w:rsidRPr="008671A3">
        <w:t xml:space="preserve"> instrucciones qué </w:t>
      </w:r>
      <w:r w:rsidR="00914844">
        <w:t xml:space="preserve">deben seguir </w:t>
      </w:r>
      <w:r w:rsidRPr="008671A3">
        <w:t>si desarrollan síntomas dentro de los 14 días posteriores a su última exposición posible al virus</w:t>
      </w:r>
      <w:r w:rsidR="00914844">
        <w:t>.</w:t>
      </w:r>
    </w:p>
    <w:p w14:paraId="3CEF88EE" w14:textId="4C64E7BB" w:rsidR="00E60872" w:rsidRDefault="00E60872" w:rsidP="00E60872"/>
    <w:p w14:paraId="5D41028C" w14:textId="5B04D3F0" w:rsidR="00D12204" w:rsidRDefault="00D12204">
      <w:pPr>
        <w:spacing w:after="0" w:line="240" w:lineRule="auto"/>
        <w:jc w:val="left"/>
      </w:pPr>
      <w:r>
        <w:br w:type="page"/>
      </w:r>
    </w:p>
    <w:p w14:paraId="124467A5" w14:textId="473EC873" w:rsidR="002C7F5B" w:rsidRPr="00CD56E3" w:rsidRDefault="00E908B5" w:rsidP="00B91EE4">
      <w:pPr>
        <w:pStyle w:val="Ttulo1"/>
      </w:pPr>
      <w:bookmarkStart w:id="5" w:name="_Toc39704089"/>
      <w:r>
        <w:lastRenderedPageBreak/>
        <w:t>D</w:t>
      </w:r>
      <w:r w:rsidR="00AF07A2">
        <w:t>escripción</w:t>
      </w:r>
      <w:bookmarkEnd w:id="5"/>
    </w:p>
    <w:p w14:paraId="63437939" w14:textId="2E8E7426" w:rsidR="002C7F5B" w:rsidRDefault="002C7F5B" w:rsidP="00E60872">
      <w:pPr>
        <w:pStyle w:val="Sinespaciado"/>
      </w:pPr>
    </w:p>
    <w:p w14:paraId="62A6DA6C" w14:textId="5B467307" w:rsidR="00387298" w:rsidRPr="00EF0FCE" w:rsidRDefault="00071593" w:rsidP="00E60872">
      <w:pPr>
        <w:pStyle w:val="Ttulo2"/>
      </w:pPr>
      <w:bookmarkStart w:id="6" w:name="_Toc39704090"/>
      <w:r>
        <w:t>5.1.- Antes de comenzar</w:t>
      </w:r>
      <w:r w:rsidR="00E908B5">
        <w:t xml:space="preserve"> el proceso</w:t>
      </w:r>
      <w:bookmarkEnd w:id="6"/>
    </w:p>
    <w:p w14:paraId="69F34105" w14:textId="5BBC6CDF" w:rsidR="00FC5920" w:rsidRDefault="00FC5920" w:rsidP="00FC5920">
      <w:pPr>
        <w:pStyle w:val="Ttulo3"/>
      </w:pPr>
      <w:bookmarkStart w:id="7" w:name="_Toc39704091"/>
      <w:r>
        <w:t xml:space="preserve">5.1.1.- </w:t>
      </w:r>
      <w:r w:rsidR="00FD4F39">
        <w:t>Uso de e</w:t>
      </w:r>
      <w:r>
        <w:t>lementos de protección personal</w:t>
      </w:r>
      <w:bookmarkEnd w:id="7"/>
    </w:p>
    <w:p w14:paraId="58D1D249" w14:textId="7E349493" w:rsidR="00FC5920" w:rsidRDefault="00FC5920" w:rsidP="00FC5920">
      <w:pPr>
        <w:spacing w:after="40"/>
      </w:pPr>
      <w:r>
        <w:t>Los trabajadores deben poseer los EPP mínimos requeridos para la realización de estas tareas, considerando:</w:t>
      </w:r>
    </w:p>
    <w:p w14:paraId="2EDFBF1B" w14:textId="314DEBF5" w:rsidR="00FC5920" w:rsidRDefault="00FC5920" w:rsidP="006C0A54">
      <w:pPr>
        <w:pStyle w:val="Prrafodelista"/>
        <w:ind w:left="357" w:hanging="357"/>
      </w:pPr>
      <w:r>
        <w:t>Pechera</w:t>
      </w:r>
      <w:r w:rsidR="00EE39A3">
        <w:t>,</w:t>
      </w:r>
      <w:r w:rsidR="000B5695">
        <w:t xml:space="preserve"> delantales</w:t>
      </w:r>
      <w:r w:rsidR="00EE39A3">
        <w:t xml:space="preserve"> u overoles</w:t>
      </w:r>
      <w:r w:rsidR="000B5695">
        <w:t xml:space="preserve"> </w:t>
      </w:r>
      <w:r>
        <w:t>desechable</w:t>
      </w:r>
      <w:r w:rsidR="00084F5C">
        <w:t>s</w:t>
      </w:r>
      <w:r>
        <w:t xml:space="preserve"> o reutilizable</w:t>
      </w:r>
      <w:r w:rsidR="000B5695">
        <w:t>s</w:t>
      </w:r>
      <w:r w:rsidR="00084F5C">
        <w:t>.</w:t>
      </w:r>
    </w:p>
    <w:p w14:paraId="58B33E9B" w14:textId="6A20F8CB" w:rsidR="00FC5920" w:rsidRDefault="00FC5920" w:rsidP="006C0A54">
      <w:pPr>
        <w:pStyle w:val="Prrafodelista"/>
        <w:ind w:left="357" w:hanging="357"/>
      </w:pPr>
      <w:r>
        <w:t>Guantes desechables o reutilizables, los cuales deben ser resistentes a los químicos utilizados, impermeables y de manga larga (no quirúrgicos)</w:t>
      </w:r>
      <w:r w:rsidR="00084F5C">
        <w:t>.</w:t>
      </w:r>
    </w:p>
    <w:p w14:paraId="61D69851" w14:textId="51CBFDEA" w:rsidR="00FC5920" w:rsidRDefault="00FC5920" w:rsidP="006C0A54">
      <w:pPr>
        <w:pStyle w:val="Prrafodelista"/>
        <w:ind w:left="357" w:hanging="357"/>
      </w:pPr>
      <w:r>
        <w:t>Protección para los ojos cuando exista un potencial de proyección de líquidos</w:t>
      </w:r>
      <w:r w:rsidR="000B5695">
        <w:t xml:space="preserve"> de limpieza o</w:t>
      </w:r>
      <w:r>
        <w:t xml:space="preserve"> </w:t>
      </w:r>
      <w:r w:rsidR="000B5695">
        <w:t xml:space="preserve">desinfección </w:t>
      </w:r>
      <w:r>
        <w:t>en la cara.</w:t>
      </w:r>
    </w:p>
    <w:p w14:paraId="4234C9CE" w14:textId="28C482EC" w:rsidR="00FC5920" w:rsidRPr="0081076D" w:rsidRDefault="00FC5920" w:rsidP="006C0A54">
      <w:pPr>
        <w:pStyle w:val="Prrafodelista"/>
        <w:ind w:left="357" w:hanging="357"/>
        <w:rPr>
          <w:color w:val="009BCF" w:themeColor="accent2"/>
        </w:rPr>
      </w:pPr>
      <w:r w:rsidRPr="0081076D">
        <w:rPr>
          <w:color w:val="009BCF" w:themeColor="accent2"/>
        </w:rPr>
        <w:t xml:space="preserve">Otros EPP requeridos, </w:t>
      </w:r>
      <w:r w:rsidR="00EE39A3" w:rsidRPr="0081076D">
        <w:rPr>
          <w:color w:val="009BCF" w:themeColor="accent2"/>
        </w:rPr>
        <w:t xml:space="preserve">como mascarilla con filtro N95, </w:t>
      </w:r>
      <w:r w:rsidRPr="0081076D">
        <w:rPr>
          <w:color w:val="009BCF" w:themeColor="accent2"/>
        </w:rPr>
        <w:t xml:space="preserve">conforme a los peligros indicado en las Hojas de </w:t>
      </w:r>
      <w:r w:rsidR="00084F5C" w:rsidRPr="0081076D">
        <w:rPr>
          <w:color w:val="009BCF" w:themeColor="accent2"/>
        </w:rPr>
        <w:t xml:space="preserve">Datos de </w:t>
      </w:r>
      <w:r w:rsidRPr="0081076D">
        <w:rPr>
          <w:color w:val="009BCF" w:themeColor="accent2"/>
        </w:rPr>
        <w:t>Seguridad (HDS) de los productos utilizados.</w:t>
      </w:r>
    </w:p>
    <w:p w14:paraId="03065128" w14:textId="36B1238A" w:rsidR="000B5695" w:rsidRDefault="00EE39A3" w:rsidP="00EE39A3">
      <w:r>
        <w:t xml:space="preserve">Además, los trabajadores deben </w:t>
      </w:r>
      <w:r w:rsidRPr="00404610">
        <w:t>estar</w:t>
      </w:r>
      <w:r>
        <w:t xml:space="preserve"> capacitados en la forma correcta de colocarse los elementos de protección personal, en particular respecto a la protección respiratoria, instruyendo de como hacer el chequeo de ajuste diario, según lo indicado en la Guía de Protección Respiratoria del ISP que puede descargarse del siguiente </w:t>
      </w:r>
      <w:hyperlink r:id="rId15" w:history="1">
        <w:r w:rsidRPr="006B4F71">
          <w:rPr>
            <w:rStyle w:val="Hipervnculo"/>
          </w:rPr>
          <w:t>enlace de Internet</w:t>
        </w:r>
      </w:hyperlink>
      <w:r>
        <w:t>.</w:t>
      </w:r>
    </w:p>
    <w:p w14:paraId="44AD23C6" w14:textId="77777777" w:rsidR="00EF3876" w:rsidRDefault="00EF3876" w:rsidP="00EF3876">
      <w:pPr>
        <w:pStyle w:val="Sinespaciado"/>
      </w:pPr>
    </w:p>
    <w:p w14:paraId="31E66BCE" w14:textId="67333536" w:rsidR="000B5695" w:rsidRPr="00EF3876" w:rsidRDefault="00C12574" w:rsidP="00EF3876">
      <w:pPr>
        <w:pStyle w:val="Ttulo3"/>
      </w:pPr>
      <w:bookmarkStart w:id="8" w:name="_Toc39704092"/>
      <w:r w:rsidRPr="00EF3876">
        <w:t>5.1.2.</w:t>
      </w:r>
      <w:r w:rsidR="00EF3876">
        <w:t>-</w:t>
      </w:r>
      <w:r w:rsidRPr="00EF3876">
        <w:t xml:space="preserve"> </w:t>
      </w:r>
      <w:r w:rsidR="00E908B5">
        <w:t>S</w:t>
      </w:r>
      <w:r w:rsidR="00EF3876" w:rsidRPr="00EF3876">
        <w:t>elección y preparación de los productos desinfectante</w:t>
      </w:r>
      <w:bookmarkEnd w:id="8"/>
    </w:p>
    <w:p w14:paraId="25F685FE" w14:textId="7480FB83" w:rsidR="00EF3876" w:rsidRDefault="00EF3876" w:rsidP="00EF3876">
      <w:pPr>
        <w:pStyle w:val="Prrafodelista"/>
        <w:ind w:left="357" w:hanging="357"/>
      </w:pPr>
      <w:r>
        <w:t xml:space="preserve">Se deben seleccionar </w:t>
      </w:r>
      <w:r w:rsidR="002C03C8">
        <w:t xml:space="preserve">productos químicos de limpieza y/o desinfección </w:t>
      </w:r>
      <w:r>
        <w:t>que en su etiquetado posea</w:t>
      </w:r>
      <w:r w:rsidR="00404610">
        <w:t>n</w:t>
      </w:r>
      <w:r>
        <w:t xml:space="preserve"> número de registro del Instituto de Salud Pública de Chile.</w:t>
      </w:r>
    </w:p>
    <w:p w14:paraId="133DD990" w14:textId="77777777" w:rsidR="0081076D" w:rsidRDefault="0081076D" w:rsidP="00DA73D7">
      <w:pPr>
        <w:pStyle w:val="Sinespaciad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81076D" w14:paraId="626A311E" w14:textId="77777777" w:rsidTr="0091406E">
        <w:tc>
          <w:tcPr>
            <w:tcW w:w="1413" w:type="dxa"/>
            <w:shd w:val="clear" w:color="auto" w:fill="auto"/>
          </w:tcPr>
          <w:p w14:paraId="54D86A8A" w14:textId="77777777" w:rsidR="0081076D" w:rsidRDefault="0081076D" w:rsidP="0091406E">
            <w:pPr>
              <w:jc w:val="center"/>
            </w:pPr>
            <w:r>
              <w:rPr>
                <w:noProof/>
              </w:rPr>
              <w:drawing>
                <wp:inline distT="0" distB="0" distL="0" distR="0" wp14:anchorId="1EEB39AC" wp14:editId="411032EE">
                  <wp:extent cx="540000" cy="540000"/>
                  <wp:effectExtent l="0" t="0" r="0" b="0"/>
                  <wp:docPr id="1019"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0D7C1870" w14:textId="77777777" w:rsidR="0081076D" w:rsidRPr="00662147" w:rsidRDefault="0081076D" w:rsidP="0091406E">
            <w:pPr>
              <w:pStyle w:val="Sinespaciado"/>
              <w:rPr>
                <w:sz w:val="10"/>
                <w:szCs w:val="10"/>
              </w:rPr>
            </w:pPr>
          </w:p>
          <w:p w14:paraId="7A0F6D5A" w14:textId="446F81E3" w:rsidR="0081076D" w:rsidRPr="0081076D" w:rsidRDefault="0081076D" w:rsidP="0081076D">
            <w:pPr>
              <w:pStyle w:val="Prrafodelista"/>
              <w:numPr>
                <w:ilvl w:val="0"/>
                <w:numId w:val="0"/>
              </w:numPr>
              <w:shd w:val="clear" w:color="auto" w:fill="FAD3D7" w:themeFill="accent6" w:themeFillTint="33"/>
              <w:rPr>
                <w:i/>
                <w:sz w:val="20"/>
                <w:szCs w:val="20"/>
              </w:rPr>
            </w:pPr>
            <w:r w:rsidRPr="0081076D">
              <w:rPr>
                <w:i/>
                <w:sz w:val="20"/>
                <w:szCs w:val="20"/>
              </w:rPr>
              <w:t xml:space="preserve">Si necesita información sobre algún desinfectante, </w:t>
            </w:r>
            <w:r w:rsidR="00DA73D7">
              <w:rPr>
                <w:i/>
                <w:sz w:val="20"/>
                <w:szCs w:val="20"/>
              </w:rPr>
              <w:t xml:space="preserve">puede </w:t>
            </w:r>
            <w:r w:rsidRPr="0081076D">
              <w:rPr>
                <w:i/>
                <w:sz w:val="20"/>
                <w:szCs w:val="20"/>
              </w:rPr>
              <w:t xml:space="preserve">revisar en la página internet del ISP (en el siguiente </w:t>
            </w:r>
            <w:hyperlink r:id="rId18" w:history="1">
              <w:r w:rsidRPr="0081076D">
                <w:rPr>
                  <w:rStyle w:val="Hipervnculo"/>
                  <w:i/>
                  <w:sz w:val="20"/>
                  <w:szCs w:val="20"/>
                </w:rPr>
                <w:t>enlace de internet</w:t>
              </w:r>
            </w:hyperlink>
            <w:r w:rsidRPr="0081076D">
              <w:rPr>
                <w:i/>
                <w:sz w:val="20"/>
                <w:szCs w:val="20"/>
              </w:rPr>
              <w:t>), donde encontrará el registro de productos autorizados con sus principales características de uso, almacenamiento, riesgos para la salud y medidas de prevención.</w:t>
            </w:r>
          </w:p>
          <w:p w14:paraId="1D83C005" w14:textId="77777777" w:rsidR="0081076D" w:rsidRPr="00B16CF8" w:rsidRDefault="0081076D" w:rsidP="0081076D">
            <w:pPr>
              <w:spacing w:after="0" w:line="240" w:lineRule="auto"/>
              <w:rPr>
                <w:i/>
              </w:rPr>
            </w:pPr>
          </w:p>
        </w:tc>
      </w:tr>
    </w:tbl>
    <w:p w14:paraId="785FD6D0" w14:textId="77777777" w:rsidR="0081076D" w:rsidRDefault="0081076D" w:rsidP="0081076D"/>
    <w:p w14:paraId="052908BE" w14:textId="53373711" w:rsidR="005B2D13" w:rsidRDefault="005B2D13" w:rsidP="005B2D13">
      <w:pPr>
        <w:pStyle w:val="Prrafodelista"/>
        <w:ind w:left="357" w:hanging="357"/>
      </w:pPr>
      <w:r>
        <w:t xml:space="preserve">Se debe privilegiar el uso de hipoclorito de sodio al 0.1% para la desinfección, considerando que es la recomendación efectuada por el MINSAL en </w:t>
      </w:r>
      <w:r w:rsidR="00404610">
        <w:t xml:space="preserve">el </w:t>
      </w:r>
      <w:r>
        <w:t>protocolo generado para estos efectos.</w:t>
      </w:r>
    </w:p>
    <w:p w14:paraId="7D7F29CD" w14:textId="5869C049" w:rsidR="00EF3876" w:rsidRDefault="00EF3876" w:rsidP="00EF3876">
      <w:pPr>
        <w:pStyle w:val="Prrafodelista"/>
        <w:ind w:left="357" w:hanging="357"/>
      </w:pPr>
      <w:r>
        <w:t>Solicitar al proveedor la hoja de datos de seguridad</w:t>
      </w:r>
      <w:r w:rsidR="002C03C8">
        <w:t xml:space="preserve"> de los productos químicos de limpieza y desinfección</w:t>
      </w:r>
      <w:r>
        <w:t>, la</w:t>
      </w:r>
      <w:r w:rsidR="002C03C8">
        <w:t>s</w:t>
      </w:r>
      <w:r>
        <w:t xml:space="preserve"> cual</w:t>
      </w:r>
      <w:r w:rsidR="002C03C8">
        <w:t>es</w:t>
      </w:r>
      <w:r>
        <w:t xml:space="preserve"> </w:t>
      </w:r>
      <w:r w:rsidR="00404610">
        <w:t>son</w:t>
      </w:r>
      <w:r>
        <w:t xml:space="preserve"> obligator</w:t>
      </w:r>
      <w:r w:rsidR="00404610">
        <w:t>ias de</w:t>
      </w:r>
      <w:r>
        <w:t xml:space="preserve"> leer </w:t>
      </w:r>
      <w:r w:rsidR="005B2D13">
        <w:t xml:space="preserve">para su uso seguro y eficaz </w:t>
      </w:r>
      <w:r w:rsidR="005B2D13" w:rsidRPr="005B2D13">
        <w:t xml:space="preserve">(por </w:t>
      </w:r>
      <w:r w:rsidR="00404610" w:rsidRPr="005B2D13">
        <w:t>ejemplo, concentración</w:t>
      </w:r>
      <w:r w:rsidR="005B2D13" w:rsidRPr="005B2D13">
        <w:t xml:space="preserve"> de dilución, método</w:t>
      </w:r>
      <w:r w:rsidR="00404610">
        <w:t>s</w:t>
      </w:r>
      <w:r w:rsidR="005B2D13" w:rsidRPr="005B2D13">
        <w:t xml:space="preserve"> de aplicación</w:t>
      </w:r>
      <w:r w:rsidR="005B2D13">
        <w:t>,</w:t>
      </w:r>
      <w:r w:rsidR="005B2D13" w:rsidRPr="005B2D13">
        <w:t xml:space="preserve"> tiempo </w:t>
      </w:r>
      <w:r w:rsidR="005B2D13">
        <w:t xml:space="preserve">para el </w:t>
      </w:r>
      <w:r w:rsidR="005B2D13" w:rsidRPr="005B2D13">
        <w:t>contacto,</w:t>
      </w:r>
      <w:r w:rsidR="005B2D13">
        <w:t xml:space="preserve"> tiempo de </w:t>
      </w:r>
      <w:r w:rsidR="005B2D13" w:rsidRPr="005B2D13">
        <w:t>ventilación</w:t>
      </w:r>
      <w:r w:rsidR="005B2D13">
        <w:t>,</w:t>
      </w:r>
      <w:r w:rsidR="00404610">
        <w:t xml:space="preserve"> </w:t>
      </w:r>
      <w:r w:rsidR="0094341A">
        <w:t>element</w:t>
      </w:r>
      <w:r w:rsidR="00404610">
        <w:t>os de protección personal</w:t>
      </w:r>
      <w:r w:rsidR="005B2D13">
        <w:t xml:space="preserve"> requeridos, entre otros)</w:t>
      </w:r>
      <w:r>
        <w:t>.</w:t>
      </w:r>
    </w:p>
    <w:p w14:paraId="169D9AA0" w14:textId="6804E17A" w:rsidR="00D4377A" w:rsidRDefault="00D4377A" w:rsidP="00EF3876">
      <w:pPr>
        <w:pStyle w:val="Prrafodelista"/>
        <w:ind w:left="357" w:hanging="357"/>
      </w:pPr>
      <w:r>
        <w:lastRenderedPageBreak/>
        <w:t>Se debe prohibir la mezcla de los productos desinfectantes, especialmente los que contengan cloro y amoniaco.</w:t>
      </w:r>
    </w:p>
    <w:p w14:paraId="0D802C8F" w14:textId="200A442E" w:rsidR="00636F12" w:rsidRPr="00636F12" w:rsidRDefault="00636F12" w:rsidP="00636F12">
      <w:pPr>
        <w:pStyle w:val="Prrafodelista"/>
        <w:ind w:left="357" w:hanging="357"/>
      </w:pPr>
      <w:r>
        <w:t>S</w:t>
      </w:r>
      <w:r w:rsidRPr="00636F12">
        <w:t>i necesita diluir el producto</w:t>
      </w:r>
      <w:r>
        <w:t xml:space="preserve"> desinfectante</w:t>
      </w:r>
      <w:r w:rsidRPr="00636F12">
        <w:t xml:space="preserve">, </w:t>
      </w:r>
      <w:r w:rsidR="00404610">
        <w:t>s</w:t>
      </w:r>
      <w:r>
        <w:t>e</w:t>
      </w:r>
      <w:r w:rsidRPr="00636F12">
        <w:t xml:space="preserve"> deben utilizar los </w:t>
      </w:r>
      <w:r w:rsidR="00404610">
        <w:t>e</w:t>
      </w:r>
      <w:r w:rsidR="0094341A">
        <w:t>lemento</w:t>
      </w:r>
      <w:r w:rsidR="00404610">
        <w:t>s de protección personal</w:t>
      </w:r>
      <w:r w:rsidRPr="00636F12">
        <w:t xml:space="preserve"> que indica la hoja de datos de seguridad, </w:t>
      </w:r>
      <w:r w:rsidR="005B2D13">
        <w:t>aplicando</w:t>
      </w:r>
      <w:r>
        <w:t xml:space="preserve"> </w:t>
      </w:r>
      <w:r w:rsidRPr="00636F12">
        <w:t xml:space="preserve">las diluciones recomendadas por el fabricante. </w:t>
      </w:r>
    </w:p>
    <w:p w14:paraId="36C4D35C" w14:textId="19D87263" w:rsidR="00636F12" w:rsidRDefault="00636F12" w:rsidP="00636F12">
      <w:pPr>
        <w:pStyle w:val="Prrafodelista"/>
        <w:numPr>
          <w:ilvl w:val="0"/>
          <w:numId w:val="0"/>
        </w:numPr>
        <w:ind w:left="357"/>
      </w:pPr>
      <w:r>
        <w:t>En el caso de usar cloro doméstico, que tiene una concentración de</w:t>
      </w:r>
      <w:r w:rsidR="005B2D13">
        <w:t>l</w:t>
      </w:r>
      <w:r>
        <w:t xml:space="preserve"> 5%</w:t>
      </w:r>
      <w:r w:rsidR="00404610">
        <w:t>,</w:t>
      </w:r>
      <w:r>
        <w:t xml:space="preserve"> por cada litro de agua se debe agregar 20 c</w:t>
      </w:r>
      <w:r w:rsidR="00FE429E">
        <w:t xml:space="preserve">c </w:t>
      </w:r>
      <w:r>
        <w:t>(4 cucharaditas</w:t>
      </w:r>
      <w:r w:rsidR="005B2D13" w:rsidRPr="005B2D13">
        <w:t xml:space="preserve"> </w:t>
      </w:r>
      <w:r w:rsidR="005B2D13">
        <w:t>de cloro</w:t>
      </w:r>
      <w:r>
        <w:t>).</w:t>
      </w:r>
    </w:p>
    <w:p w14:paraId="14489EA1" w14:textId="66CDF47D" w:rsidR="00636F12" w:rsidRPr="00636F12" w:rsidRDefault="00636F12" w:rsidP="00636F12">
      <w:pPr>
        <w:pStyle w:val="Prrafodelista"/>
        <w:numPr>
          <w:ilvl w:val="0"/>
          <w:numId w:val="0"/>
        </w:numPr>
        <w:ind w:left="357"/>
      </w:pPr>
      <w:r w:rsidRPr="00636F12">
        <w:t xml:space="preserve">Si necesita diluir </w:t>
      </w:r>
      <w:r w:rsidR="009459E1">
        <w:t>otro</w:t>
      </w:r>
      <w:r w:rsidR="005B2D13">
        <w:t>s</w:t>
      </w:r>
      <w:r w:rsidR="009459E1">
        <w:t xml:space="preserve"> tipo</w:t>
      </w:r>
      <w:r w:rsidR="005B2D13">
        <w:t>s</w:t>
      </w:r>
      <w:r w:rsidR="009459E1">
        <w:t xml:space="preserve"> de </w:t>
      </w:r>
      <w:r w:rsidRPr="00636F12">
        <w:t>cloro</w:t>
      </w:r>
      <w:r>
        <w:t>, se debe</w:t>
      </w:r>
      <w:r w:rsidRPr="00636F12">
        <w:t xml:space="preserve"> utilizar la fórmula que entrega </w:t>
      </w:r>
      <w:r w:rsidR="00404610">
        <w:t xml:space="preserve">el </w:t>
      </w:r>
      <w:r w:rsidRPr="00636F12">
        <w:t xml:space="preserve">MINSA, la cual se puede </w:t>
      </w:r>
      <w:r>
        <w:t>visualizar en el Anexo I</w:t>
      </w:r>
      <w:r w:rsidR="00404610">
        <w:t>, considere,</w:t>
      </w:r>
      <w:r w:rsidR="009459E1">
        <w:t xml:space="preserve"> </w:t>
      </w:r>
      <w:r>
        <w:t>además:</w:t>
      </w:r>
    </w:p>
    <w:p w14:paraId="5A0D3039" w14:textId="06295E1E" w:rsidR="00636F12" w:rsidRPr="00636F12" w:rsidRDefault="00636F12" w:rsidP="00043F51">
      <w:pPr>
        <w:pStyle w:val="Prrafodelista"/>
        <w:numPr>
          <w:ilvl w:val="0"/>
          <w:numId w:val="3"/>
        </w:numPr>
      </w:pPr>
      <w:r w:rsidRPr="00636F12">
        <w:t xml:space="preserve">Los recipientes donde se preparará la </w:t>
      </w:r>
      <w:r w:rsidR="006C0A54">
        <w:t>dilución de</w:t>
      </w:r>
      <w:r w:rsidRPr="00636F12">
        <w:t xml:space="preserve"> desinfectante</w:t>
      </w:r>
      <w:r w:rsidR="006C0A54">
        <w:t>s</w:t>
      </w:r>
      <w:r w:rsidRPr="00636F12">
        <w:t xml:space="preserve"> deben estar previamente limpios y secos.</w:t>
      </w:r>
    </w:p>
    <w:p w14:paraId="10C9EFAB" w14:textId="70964E39" w:rsidR="009459E1" w:rsidRPr="00636F12" w:rsidRDefault="00404610" w:rsidP="00043F51">
      <w:pPr>
        <w:pStyle w:val="Prrafodelista"/>
        <w:numPr>
          <w:ilvl w:val="0"/>
          <w:numId w:val="3"/>
        </w:numPr>
      </w:pPr>
      <w:r>
        <w:t>Asegúrese</w:t>
      </w:r>
      <w:r w:rsidR="009459E1">
        <w:t xml:space="preserve"> que todos </w:t>
      </w:r>
      <w:r w:rsidR="006C0A54">
        <w:t>estos</w:t>
      </w:r>
      <w:r w:rsidR="009459E1">
        <w:t xml:space="preserve"> recipientes tengan una etiqueta que identifique su contenido y el nivel de peligro.</w:t>
      </w:r>
    </w:p>
    <w:p w14:paraId="5E843C4C" w14:textId="7DEE5581" w:rsidR="00636F12" w:rsidRDefault="00636F12" w:rsidP="00043F51">
      <w:pPr>
        <w:pStyle w:val="Prrafodelista"/>
        <w:numPr>
          <w:ilvl w:val="0"/>
          <w:numId w:val="3"/>
        </w:numPr>
      </w:pPr>
      <w:r w:rsidRPr="00636F12">
        <w:t>Contar con los materiales necesarios para contener, recoger y descartar un derrame de producto</w:t>
      </w:r>
      <w:r w:rsidR="009459E1">
        <w:t>s</w:t>
      </w:r>
      <w:r w:rsidR="00404610">
        <w:t xml:space="preserve"> químicos</w:t>
      </w:r>
      <w:r w:rsidRPr="00636F12">
        <w:t>.</w:t>
      </w:r>
    </w:p>
    <w:p w14:paraId="705707EA" w14:textId="77777777" w:rsidR="00404610" w:rsidRDefault="009459E1" w:rsidP="00043F51">
      <w:pPr>
        <w:pStyle w:val="Prrafodelista"/>
        <w:numPr>
          <w:ilvl w:val="0"/>
          <w:numId w:val="3"/>
        </w:numPr>
      </w:pPr>
      <w:r>
        <w:t>Almacene los recipientes etiquetados y cerrados</w:t>
      </w:r>
      <w:r w:rsidR="00404610">
        <w:t>,</w:t>
      </w:r>
      <w:r>
        <w:t xml:space="preserve"> </w:t>
      </w:r>
      <w:r w:rsidR="00404610">
        <w:t>m</w:t>
      </w:r>
      <w:r>
        <w:t>anténgalos en un área segura</w:t>
      </w:r>
      <w:r w:rsidR="00404610">
        <w:t>,</w:t>
      </w:r>
      <w:r>
        <w:t xml:space="preserve"> lejos del acceso </w:t>
      </w:r>
      <w:r w:rsidR="00404610">
        <w:t>de</w:t>
      </w:r>
      <w:r>
        <w:t xml:space="preserve"> personal no capacitado. </w:t>
      </w:r>
    </w:p>
    <w:p w14:paraId="7063B1F6" w14:textId="3D93F627" w:rsidR="009459E1" w:rsidRPr="00636F12" w:rsidRDefault="009459E1" w:rsidP="00043F51">
      <w:pPr>
        <w:pStyle w:val="Prrafodelista"/>
        <w:numPr>
          <w:ilvl w:val="0"/>
          <w:numId w:val="3"/>
        </w:numPr>
      </w:pPr>
      <w:r>
        <w:t>Guárdelos de una manera que evite volcarse o derramarse.</w:t>
      </w:r>
    </w:p>
    <w:p w14:paraId="3130487E" w14:textId="7EF47F4E" w:rsidR="00071593" w:rsidRDefault="00071593" w:rsidP="00071593"/>
    <w:p w14:paraId="04C4D4D1" w14:textId="0E25049C" w:rsidR="00DA73D7" w:rsidRDefault="00DA73D7" w:rsidP="0007159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DA73D7" w14:paraId="56679991" w14:textId="77777777" w:rsidTr="0091406E">
        <w:tc>
          <w:tcPr>
            <w:tcW w:w="1413" w:type="dxa"/>
            <w:shd w:val="clear" w:color="auto" w:fill="auto"/>
          </w:tcPr>
          <w:p w14:paraId="3E1880BE" w14:textId="77777777" w:rsidR="00DA73D7" w:rsidRDefault="00DA73D7" w:rsidP="0091406E">
            <w:pPr>
              <w:jc w:val="center"/>
            </w:pPr>
            <w:r>
              <w:rPr>
                <w:noProof/>
              </w:rPr>
              <w:drawing>
                <wp:inline distT="0" distB="0" distL="0" distR="0" wp14:anchorId="5F7B4084" wp14:editId="1666F6ED">
                  <wp:extent cx="540000" cy="540000"/>
                  <wp:effectExtent l="0" t="0" r="0" b="0"/>
                  <wp:docPr id="983" name="Gráfico 983"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4D0FD5A2" w14:textId="77777777" w:rsidR="00DA73D7" w:rsidRPr="00662147" w:rsidRDefault="00DA73D7" w:rsidP="0091406E">
            <w:pPr>
              <w:pStyle w:val="Sinespaciado"/>
              <w:rPr>
                <w:sz w:val="10"/>
                <w:szCs w:val="10"/>
              </w:rPr>
            </w:pPr>
          </w:p>
          <w:p w14:paraId="24D7C188" w14:textId="77777777" w:rsidR="00DA73D7" w:rsidRPr="00DA73D7" w:rsidRDefault="00DA73D7" w:rsidP="00DA73D7">
            <w:pPr>
              <w:shd w:val="clear" w:color="auto" w:fill="FAD3D7" w:themeFill="accent6" w:themeFillTint="33"/>
              <w:spacing w:after="60"/>
              <w:rPr>
                <w:b/>
                <w:sz w:val="20"/>
              </w:rPr>
            </w:pPr>
            <w:r w:rsidRPr="00DA73D7">
              <w:rPr>
                <w:b/>
                <w:sz w:val="20"/>
              </w:rPr>
              <w:t>Métodos alternativos de desinfección.</w:t>
            </w:r>
          </w:p>
          <w:p w14:paraId="19FE935A" w14:textId="4FE1730B" w:rsidR="00DA73D7" w:rsidRPr="00B16CF8" w:rsidRDefault="00DA73D7" w:rsidP="00DA73D7">
            <w:pPr>
              <w:shd w:val="clear" w:color="auto" w:fill="FAD3D7" w:themeFill="accent6" w:themeFillTint="33"/>
              <w:rPr>
                <w:i/>
              </w:rPr>
            </w:pPr>
            <w:r w:rsidRPr="00DA73D7">
              <w:rPr>
                <w:sz w:val="20"/>
              </w:rPr>
              <w:t>Se desconoce la eficacia de los métodos alternativos de desinfección, como las ondas ultrasónicas, la radiación UV de alta intensidad y la luz azul LED contra el virus COVID-19, por lo que no son recomendables.</w:t>
            </w:r>
          </w:p>
        </w:tc>
      </w:tr>
    </w:tbl>
    <w:p w14:paraId="3D2E8E5E" w14:textId="77777777" w:rsidR="00DA73D7" w:rsidRDefault="00DA73D7" w:rsidP="00071593"/>
    <w:p w14:paraId="33C0851D" w14:textId="77777777" w:rsidR="00CA343D" w:rsidRDefault="00CA343D" w:rsidP="00071593"/>
    <w:p w14:paraId="12BE9671" w14:textId="77777777" w:rsidR="00CA343D" w:rsidRDefault="00CA343D" w:rsidP="00071593"/>
    <w:p w14:paraId="2F21E9C5" w14:textId="7F07322F" w:rsidR="00CA343D" w:rsidRDefault="00CA343D">
      <w:pPr>
        <w:spacing w:after="0" w:line="240" w:lineRule="auto"/>
        <w:jc w:val="left"/>
      </w:pPr>
      <w:r>
        <w:br w:type="page"/>
      </w:r>
    </w:p>
    <w:p w14:paraId="7DEFE299" w14:textId="14EA8387" w:rsidR="00981994" w:rsidRDefault="00981994" w:rsidP="00981994">
      <w:pPr>
        <w:pStyle w:val="Ttulo3"/>
      </w:pPr>
      <w:bookmarkStart w:id="9" w:name="_Toc39704093"/>
      <w:r>
        <w:lastRenderedPageBreak/>
        <w:t xml:space="preserve">5.1.3.- </w:t>
      </w:r>
      <w:r w:rsidR="00D924DD">
        <w:t>Análisis de seguridad inicial</w:t>
      </w:r>
      <w:bookmarkEnd w:id="9"/>
      <w:r w:rsidR="00D924DD">
        <w:t xml:space="preserve"> </w:t>
      </w:r>
    </w:p>
    <w:p w14:paraId="11F63746" w14:textId="46CAEC67" w:rsidR="00C558EE" w:rsidRDefault="00AC67C4" w:rsidP="00981994">
      <w:r>
        <w:t>Antes de comenzar las tareas de limpieza y desinfecci</w:t>
      </w:r>
      <w:r w:rsidR="00C558EE">
        <w:t>ó</w:t>
      </w:r>
      <w:r>
        <w:t xml:space="preserve">n el responsable del personal que ejecuta estas labores debe </w:t>
      </w:r>
      <w:r w:rsidR="00404610">
        <w:t>emplear</w:t>
      </w:r>
      <w:r>
        <w:t xml:space="preserve"> esta h</w:t>
      </w:r>
      <w:r w:rsidRPr="00AC67C4">
        <w:t>erramienta</w:t>
      </w:r>
      <w:r>
        <w:t xml:space="preserve">, la cual consiste </w:t>
      </w:r>
      <w:r w:rsidRPr="00AC67C4">
        <w:t>en</w:t>
      </w:r>
      <w:r>
        <w:t xml:space="preserve"> verificar que estén aplicados los controles </w:t>
      </w:r>
      <w:r w:rsidR="00C558EE">
        <w:t xml:space="preserve">ya </w:t>
      </w:r>
      <w:r>
        <w:t>definidos</w:t>
      </w:r>
      <w:r w:rsidR="00C558EE">
        <w:t xml:space="preserve"> y que no se presentan nuevos peligros.</w:t>
      </w:r>
    </w:p>
    <w:p w14:paraId="16C5B949" w14:textId="5783D679" w:rsidR="00981994" w:rsidRDefault="00AC67C4" w:rsidP="00981994">
      <w:r w:rsidRPr="00AC67C4">
        <w:t xml:space="preserve">Se ejecuta en el lugar de trabajo, con los propios trabajadores y con una </w:t>
      </w:r>
      <w:r w:rsidR="00C558EE">
        <w:t xml:space="preserve">lista de verificación </w:t>
      </w:r>
      <w:r w:rsidRPr="00AC67C4">
        <w:t>predefinida.</w:t>
      </w:r>
    </w:p>
    <w:p w14:paraId="77C7B9F1" w14:textId="7B8CA7AD" w:rsidR="007E0613" w:rsidRDefault="007E0613" w:rsidP="00AE32CF">
      <w:pPr>
        <w:shd w:val="clear" w:color="auto" w:fill="FAD3D7" w:themeFill="accent6" w:themeFillTint="33"/>
      </w:pPr>
      <w:r w:rsidRPr="00AE32CF">
        <w:rPr>
          <w:shd w:val="clear" w:color="auto" w:fill="FAD3D7" w:themeFill="accent6" w:themeFillTint="33"/>
        </w:rPr>
        <w:t xml:space="preserve">Se debe anexar la lista de verificación </w:t>
      </w:r>
      <w:r w:rsidR="008874E3" w:rsidRPr="00AE32CF">
        <w:rPr>
          <w:shd w:val="clear" w:color="auto" w:fill="FAD3D7" w:themeFill="accent6" w:themeFillTint="33"/>
        </w:rPr>
        <w:t xml:space="preserve">de los controles determinados para los peligros restantes </w:t>
      </w:r>
      <w:r w:rsidR="00AE32CF" w:rsidRPr="00AE32CF">
        <w:rPr>
          <w:shd w:val="clear" w:color="auto" w:fill="FAD3D7" w:themeFill="accent6" w:themeFillTint="33"/>
        </w:rPr>
        <w:t xml:space="preserve">a los que están expuestos los trabajadores que realizan estas labores. Puede consultar el siguiente </w:t>
      </w:r>
      <w:hyperlink r:id="rId19" w:history="1">
        <w:r w:rsidR="00AE32CF" w:rsidRPr="00AE32CF">
          <w:rPr>
            <w:rStyle w:val="Hipervnculo"/>
            <w:shd w:val="clear" w:color="auto" w:fill="FAD3D7" w:themeFill="accent6" w:themeFillTint="33"/>
          </w:rPr>
          <w:t>enlace de internet</w:t>
        </w:r>
      </w:hyperlink>
      <w:r w:rsidR="00AE32CF" w:rsidRPr="00AE32CF">
        <w:rPr>
          <w:shd w:val="clear" w:color="auto" w:fill="FAD3D7" w:themeFill="accent6" w:themeFillTint="33"/>
        </w:rPr>
        <w:t xml:space="preserve"> para mayor información.</w:t>
      </w:r>
    </w:p>
    <w:p w14:paraId="12E5C0FC" w14:textId="77777777" w:rsidR="007E0613" w:rsidRDefault="007E0613" w:rsidP="00981994"/>
    <w:p w14:paraId="4D91DDD4" w14:textId="77777777" w:rsidR="007E0613" w:rsidRDefault="007E0613" w:rsidP="00981994"/>
    <w:p w14:paraId="07A39589" w14:textId="63D25033" w:rsidR="00981994" w:rsidRDefault="00981994">
      <w:pPr>
        <w:spacing w:after="0" w:line="240" w:lineRule="auto"/>
        <w:jc w:val="left"/>
      </w:pPr>
      <w:r>
        <w:br w:type="page"/>
      </w:r>
    </w:p>
    <w:p w14:paraId="0B5C5959" w14:textId="39FB4CA3" w:rsidR="00E908B5" w:rsidRDefault="00E908B5" w:rsidP="00E908B5">
      <w:pPr>
        <w:pStyle w:val="Ttulo2"/>
      </w:pPr>
      <w:bookmarkStart w:id="10" w:name="_Toc39704094"/>
      <w:r>
        <w:lastRenderedPageBreak/>
        <w:t>5.2.- Durante el proceso</w:t>
      </w:r>
      <w:bookmarkEnd w:id="10"/>
    </w:p>
    <w:p w14:paraId="4EE6A77B" w14:textId="7AEA4827" w:rsidR="006C0A54" w:rsidRDefault="006C0A54" w:rsidP="006C0A54">
      <w:pPr>
        <w:pStyle w:val="Ttulo3"/>
      </w:pPr>
      <w:bookmarkStart w:id="11" w:name="_Toc39704095"/>
      <w:r>
        <w:t xml:space="preserve">5.2.1 </w:t>
      </w:r>
      <w:r w:rsidR="00611902">
        <w:t>L</w:t>
      </w:r>
      <w:r>
        <w:t>impieza</w:t>
      </w:r>
      <w:bookmarkEnd w:id="11"/>
      <w:r>
        <w:t xml:space="preserve"> </w:t>
      </w:r>
    </w:p>
    <w:p w14:paraId="7C8ACCF3" w14:textId="5E5549CB" w:rsidR="00915E0E" w:rsidRDefault="00915E0E" w:rsidP="006C0A54">
      <w:pPr>
        <w:pStyle w:val="Prrafodelista"/>
        <w:ind w:left="357" w:hanging="357"/>
      </w:pPr>
      <w:r>
        <w:rPr>
          <w:lang w:val="es"/>
        </w:rPr>
        <w:t>Programe las tareas para comenzar con aquellas áreas más limpias, para dirigirse hacia las áreas más sucias.</w:t>
      </w:r>
    </w:p>
    <w:p w14:paraId="12E22590" w14:textId="0B44641B" w:rsidR="00E908B5" w:rsidRDefault="006C0A54" w:rsidP="006C0A54">
      <w:pPr>
        <w:pStyle w:val="Prrafodelista"/>
        <w:ind w:left="357" w:hanging="357"/>
      </w:pPr>
      <w:r>
        <w:t xml:space="preserve">Se debe efectuar la limpieza de las superficies, generando la remoción de materia </w:t>
      </w:r>
      <w:r w:rsidR="00404610">
        <w:t>orgánica</w:t>
      </w:r>
      <w:r>
        <w:t xml:space="preserve"> e inorgánica, mediante la fricción</w:t>
      </w:r>
      <w:r w:rsidR="00915E0E">
        <w:t xml:space="preserve"> con una solución de </w:t>
      </w:r>
      <w:r>
        <w:t xml:space="preserve">detergente o </w:t>
      </w:r>
      <w:r w:rsidR="00915E0E">
        <w:t>jabón</w:t>
      </w:r>
      <w:r>
        <w:t xml:space="preserve">, aplicando posteriormente </w:t>
      </w:r>
      <w:r w:rsidR="00915E0E">
        <w:t xml:space="preserve">abundante </w:t>
      </w:r>
      <w:r>
        <w:t>agua para eliminar la suciedad por arrastre.</w:t>
      </w:r>
    </w:p>
    <w:p w14:paraId="1CF68FE7" w14:textId="474384AF" w:rsidR="006C0A54" w:rsidRDefault="00915E0E" w:rsidP="00915E0E">
      <w:pPr>
        <w:pStyle w:val="Prrafodelista"/>
        <w:ind w:left="357" w:hanging="357"/>
      </w:pPr>
      <w:r w:rsidRPr="00915E0E">
        <w:t xml:space="preserve">No </w:t>
      </w:r>
      <w:r>
        <w:t xml:space="preserve">limpie, </w:t>
      </w:r>
      <w:r w:rsidRPr="00915E0E">
        <w:t xml:space="preserve">desempolve </w:t>
      </w:r>
      <w:r w:rsidR="00404610">
        <w:t>o</w:t>
      </w:r>
      <w:r w:rsidRPr="00915E0E">
        <w:t xml:space="preserve"> barra</w:t>
      </w:r>
      <w:r>
        <w:t xml:space="preserve"> en seco</w:t>
      </w:r>
      <w:r w:rsidRPr="00915E0E">
        <w:t xml:space="preserve">, </w:t>
      </w:r>
      <w:r>
        <w:t>dado</w:t>
      </w:r>
      <w:r w:rsidRPr="00915E0E">
        <w:t xml:space="preserve"> que puede distribuir </w:t>
      </w:r>
      <w:r>
        <w:t xml:space="preserve">material particulado con </w:t>
      </w:r>
      <w:r w:rsidRPr="00915E0E">
        <w:t>gotitas de virus en el aire.</w:t>
      </w:r>
    </w:p>
    <w:p w14:paraId="5389A3A2" w14:textId="77777777" w:rsidR="00B00072" w:rsidRDefault="00B00072" w:rsidP="00B00072">
      <w:pPr>
        <w:pStyle w:val="Prrafodelista"/>
        <w:numPr>
          <w:ilvl w:val="0"/>
          <w:numId w:val="0"/>
        </w:numPr>
        <w:ind w:left="357"/>
      </w:pPr>
    </w:p>
    <w:p w14:paraId="5F80D322" w14:textId="74762C5E" w:rsidR="00915E0E" w:rsidRDefault="00B00072" w:rsidP="00B00072">
      <w:pPr>
        <w:pStyle w:val="Ttulo3"/>
      </w:pPr>
      <w:bookmarkStart w:id="12" w:name="_Toc39704096"/>
      <w:r>
        <w:t>5.2.2. Desinfección</w:t>
      </w:r>
      <w:bookmarkEnd w:id="12"/>
      <w:r>
        <w:t xml:space="preserve"> </w:t>
      </w:r>
    </w:p>
    <w:p w14:paraId="7490F666" w14:textId="0C8CC2B1" w:rsidR="00D4377A" w:rsidRDefault="00D4377A" w:rsidP="00D4377A">
      <w:pPr>
        <w:spacing w:after="40"/>
        <w:rPr>
          <w:b/>
          <w:u w:val="single"/>
        </w:rPr>
      </w:pPr>
      <w:r w:rsidRPr="00D4377A">
        <w:rPr>
          <w:b/>
          <w:u w:val="single"/>
        </w:rPr>
        <w:t>Superficies duras (no porosas)</w:t>
      </w:r>
    </w:p>
    <w:p w14:paraId="0F15C610" w14:textId="31C49C79" w:rsidR="00846EA4" w:rsidRPr="00846EA4" w:rsidRDefault="00846EA4" w:rsidP="00D4377A">
      <w:pPr>
        <w:spacing w:after="40"/>
      </w:pPr>
      <w:r w:rsidRPr="00846EA4">
        <w:t xml:space="preserve">Para superficies tales como pasamanos, manijas, mesas, escritorios, </w:t>
      </w:r>
      <w:r>
        <w:t>equipos</w:t>
      </w:r>
      <w:r w:rsidR="00404610">
        <w:t>,</w:t>
      </w:r>
      <w:r>
        <w:t xml:space="preserve"> maquinarias, herramientas</w:t>
      </w:r>
      <w:r w:rsidRPr="00846EA4">
        <w:t xml:space="preserve">, </w:t>
      </w:r>
      <w:r>
        <w:t xml:space="preserve">entre otros, considerar: </w:t>
      </w:r>
    </w:p>
    <w:p w14:paraId="213BE381" w14:textId="23CCC432" w:rsidR="00F30B3D" w:rsidRPr="00C64F23" w:rsidRDefault="00F30B3D" w:rsidP="00F30B3D">
      <w:pPr>
        <w:pStyle w:val="Prrafodelista"/>
        <w:ind w:left="357" w:hanging="357"/>
        <w:rPr>
          <w:lang w:val="es"/>
        </w:rPr>
      </w:pPr>
      <w:r w:rsidRPr="00F30B3D">
        <w:rPr>
          <w:lang w:val="es"/>
        </w:rPr>
        <w:t xml:space="preserve">Efectuada la limpieza, se debe </w:t>
      </w:r>
      <w:r>
        <w:rPr>
          <w:lang w:val="es"/>
        </w:rPr>
        <w:t>aplica</w:t>
      </w:r>
      <w:r w:rsidR="00D4377A">
        <w:rPr>
          <w:lang w:val="es"/>
        </w:rPr>
        <w:t>r</w:t>
      </w:r>
      <w:r>
        <w:rPr>
          <w:lang w:val="es"/>
        </w:rPr>
        <w:t xml:space="preserve"> el producto químico seleccionado mediante el uso de </w:t>
      </w:r>
      <w:r>
        <w:t>rociadores, toallas, paños de fibra, paños de microfibra o trapeadores, entre otros métodos.</w:t>
      </w:r>
    </w:p>
    <w:p w14:paraId="0E4A3CA9" w14:textId="2B6483DD" w:rsidR="00D4377A" w:rsidRPr="00D4377A" w:rsidRDefault="00846EA4" w:rsidP="00F30B3D">
      <w:pPr>
        <w:pStyle w:val="Prrafodelista"/>
        <w:ind w:left="357" w:hanging="357"/>
        <w:rPr>
          <w:lang w:val="es"/>
        </w:rPr>
      </w:pPr>
      <w:r>
        <w:t>Se debe se</w:t>
      </w:r>
      <w:r w:rsidR="00D4377A" w:rsidRPr="00D4377A">
        <w:t>g</w:t>
      </w:r>
      <w:r>
        <w:t>uir</w:t>
      </w:r>
      <w:r w:rsidR="00D4377A" w:rsidRPr="00D4377A">
        <w:t xml:space="preserve"> las instrucciones de aplicación del fabricante, </w:t>
      </w:r>
      <w:r w:rsidR="00D4377A">
        <w:t>respetando los tiempos de inicio y t</w:t>
      </w:r>
      <w:r w:rsidR="00404610">
        <w:t>é</w:t>
      </w:r>
      <w:r w:rsidR="00D4377A">
        <w:t>rmino de la acción del agente desinfectante.</w:t>
      </w:r>
    </w:p>
    <w:p w14:paraId="10CF8106" w14:textId="2D2096D6" w:rsidR="00F30B3D" w:rsidRPr="00D4377A" w:rsidRDefault="00E36830" w:rsidP="00E36830">
      <w:pPr>
        <w:pStyle w:val="Prrafodelista"/>
        <w:numPr>
          <w:ilvl w:val="0"/>
          <w:numId w:val="0"/>
        </w:numPr>
        <w:ind w:left="357"/>
        <w:rPr>
          <w:lang w:val="es"/>
        </w:rPr>
      </w:pPr>
      <w:r>
        <w:t xml:space="preserve">Para las soluciones de cloro, </w:t>
      </w:r>
      <w:r w:rsidRPr="00D4377A">
        <w:t>garantic</w:t>
      </w:r>
      <w:r>
        <w:t>e</w:t>
      </w:r>
      <w:r w:rsidR="00D4377A" w:rsidRPr="00D4377A">
        <w:t xml:space="preserve"> un tiempo de contacto de al menos 1 minuto</w:t>
      </w:r>
      <w:r w:rsidR="00D4377A">
        <w:t xml:space="preserve">, </w:t>
      </w:r>
      <w:r w:rsidR="00D4377A" w:rsidRPr="00D4377A">
        <w:t>permitiendo una ventilación adecuada durante y después de la aplicación.</w:t>
      </w:r>
    </w:p>
    <w:p w14:paraId="316B2F52" w14:textId="03EDEB65" w:rsidR="00D12204" w:rsidRDefault="00D4377A" w:rsidP="00E36830">
      <w:pPr>
        <w:pStyle w:val="Prrafodelista"/>
        <w:ind w:left="357" w:hanging="357"/>
        <w:rPr>
          <w:lang w:val="es"/>
        </w:rPr>
      </w:pPr>
      <w:r w:rsidRPr="00D4377A">
        <w:rPr>
          <w:lang w:val="es"/>
        </w:rPr>
        <w:t>No utili</w:t>
      </w:r>
      <w:r w:rsidR="00846EA4">
        <w:rPr>
          <w:lang w:val="es"/>
        </w:rPr>
        <w:t>zar</w:t>
      </w:r>
      <w:r w:rsidRPr="00D4377A">
        <w:rPr>
          <w:lang w:val="es"/>
        </w:rPr>
        <w:t xml:space="preserve"> soluciones de cloro </w:t>
      </w:r>
      <w:r w:rsidR="00E36830">
        <w:rPr>
          <w:lang w:val="es"/>
        </w:rPr>
        <w:t>que tengan una preparación superior a</w:t>
      </w:r>
      <w:r w:rsidRPr="00D4377A">
        <w:rPr>
          <w:lang w:val="es"/>
        </w:rPr>
        <w:t xml:space="preserve"> </w:t>
      </w:r>
      <w:r w:rsidR="00E36830">
        <w:rPr>
          <w:lang w:val="es"/>
        </w:rPr>
        <w:t xml:space="preserve">las </w:t>
      </w:r>
      <w:r w:rsidRPr="00D4377A">
        <w:rPr>
          <w:lang w:val="es"/>
        </w:rPr>
        <w:t xml:space="preserve">12 horas, porque la concentración de cloro disponible disminuye con el paso </w:t>
      </w:r>
      <w:r w:rsidR="00E36830">
        <w:rPr>
          <w:lang w:val="es"/>
        </w:rPr>
        <w:t xml:space="preserve">del tiempo dada la </w:t>
      </w:r>
      <w:r w:rsidRPr="00D4377A">
        <w:rPr>
          <w:lang w:val="es"/>
        </w:rPr>
        <w:t>evaporación</w:t>
      </w:r>
      <w:r w:rsidR="00E36830">
        <w:rPr>
          <w:lang w:val="es"/>
        </w:rPr>
        <w:t xml:space="preserve"> que sufre</w:t>
      </w:r>
      <w:r w:rsidRPr="00D4377A">
        <w:rPr>
          <w:lang w:val="es"/>
        </w:rPr>
        <w:t>.</w:t>
      </w:r>
    </w:p>
    <w:p w14:paraId="10B1EDB7" w14:textId="35D1D9E4" w:rsidR="00C64F23" w:rsidRDefault="00C64F23" w:rsidP="00E36830">
      <w:pPr>
        <w:pStyle w:val="Prrafodelista"/>
        <w:ind w:left="357" w:hanging="357"/>
        <w:rPr>
          <w:lang w:val="es"/>
        </w:rPr>
      </w:pPr>
      <w:r>
        <w:rPr>
          <w:lang w:val="es"/>
        </w:rPr>
        <w:t>Se debe m</w:t>
      </w:r>
      <w:r w:rsidRPr="00C64F23">
        <w:rPr>
          <w:lang w:val="es"/>
        </w:rPr>
        <w:t>antener funcionando la ventilación del recinto donde está aplicando el desinfectante. Si no existe un sistema de ventilación general, abra las ventanas y puertas existentes.</w:t>
      </w:r>
    </w:p>
    <w:p w14:paraId="4EA0D820" w14:textId="489F4305" w:rsidR="00BD045B" w:rsidRPr="00E36830" w:rsidRDefault="00846EA4" w:rsidP="00E36830">
      <w:pPr>
        <w:pStyle w:val="Prrafodelista"/>
        <w:ind w:left="357" w:hanging="357"/>
        <w:rPr>
          <w:lang w:val="es"/>
        </w:rPr>
      </w:pPr>
      <w:r>
        <w:rPr>
          <w:lang w:val="es"/>
        </w:rPr>
        <w:t>S</w:t>
      </w:r>
      <w:r w:rsidR="00BD045B">
        <w:rPr>
          <w:lang w:val="es"/>
        </w:rPr>
        <w:t xml:space="preserve">e debe </w:t>
      </w:r>
      <w:r>
        <w:rPr>
          <w:lang w:val="es"/>
        </w:rPr>
        <w:t xml:space="preserve">prohibir </w:t>
      </w:r>
      <w:r w:rsidR="00BD045B">
        <w:rPr>
          <w:lang w:val="es"/>
        </w:rPr>
        <w:t>fumar o ingerir alimentos durante la aplicación de estos productos.</w:t>
      </w:r>
    </w:p>
    <w:p w14:paraId="2BA76EF1" w14:textId="5E098A30" w:rsidR="00DA73D7" w:rsidRDefault="00DA73D7">
      <w:pPr>
        <w:spacing w:after="0" w:line="240" w:lineRule="auto"/>
        <w:jc w:val="left"/>
        <w:rPr>
          <w:color w:val="323232"/>
          <w:sz w:val="16"/>
        </w:rPr>
      </w:pPr>
      <w:r>
        <w:br w:type="page"/>
      </w:r>
    </w:p>
    <w:p w14:paraId="4F5AFF26" w14:textId="77777777" w:rsidR="00BD045B" w:rsidRPr="00BD045B" w:rsidRDefault="00BD045B" w:rsidP="00BD045B">
      <w:pPr>
        <w:spacing w:after="40"/>
        <w:rPr>
          <w:b/>
          <w:u w:val="single"/>
        </w:rPr>
      </w:pPr>
      <w:r w:rsidRPr="00BD045B">
        <w:rPr>
          <w:b/>
          <w:u w:val="single"/>
        </w:rPr>
        <w:lastRenderedPageBreak/>
        <w:t>Superficies suaves (porosas)</w:t>
      </w:r>
    </w:p>
    <w:p w14:paraId="6F16C32A" w14:textId="4CEB272B" w:rsidR="00BD045B" w:rsidRPr="00846EA4" w:rsidRDefault="00BD045B" w:rsidP="00846EA4">
      <w:pPr>
        <w:spacing w:after="120"/>
        <w:rPr>
          <w:lang w:val="es"/>
        </w:rPr>
      </w:pPr>
      <w:r w:rsidRPr="00846EA4">
        <w:rPr>
          <w:lang w:val="es"/>
        </w:rPr>
        <w:t xml:space="preserve">Para </w:t>
      </w:r>
      <w:r w:rsidR="00846EA4">
        <w:rPr>
          <w:lang w:val="es"/>
        </w:rPr>
        <w:t xml:space="preserve">las </w:t>
      </w:r>
      <w:r w:rsidRPr="00846EA4">
        <w:rPr>
          <w:lang w:val="es"/>
        </w:rPr>
        <w:t>superficies blandas (porosas) como piso alfombrado, tapetes y cortinas</w:t>
      </w:r>
      <w:r w:rsidR="00846EA4">
        <w:rPr>
          <w:lang w:val="es"/>
        </w:rPr>
        <w:t>:</w:t>
      </w:r>
    </w:p>
    <w:p w14:paraId="574A06E3" w14:textId="052AEE2E" w:rsidR="00BD045B" w:rsidRPr="00BD045B" w:rsidRDefault="00BD045B" w:rsidP="00BD045B">
      <w:pPr>
        <w:pStyle w:val="Prrafodelista"/>
        <w:ind w:left="357" w:hanging="357"/>
        <w:rPr>
          <w:lang w:val="es"/>
        </w:rPr>
      </w:pPr>
      <w:r w:rsidRPr="00BD045B">
        <w:rPr>
          <w:lang w:val="es"/>
        </w:rPr>
        <w:t xml:space="preserve">Si </w:t>
      </w:r>
      <w:r>
        <w:rPr>
          <w:lang w:val="es"/>
        </w:rPr>
        <w:t>es posible</w:t>
      </w:r>
      <w:r w:rsidRPr="00BD045B">
        <w:rPr>
          <w:lang w:val="es"/>
        </w:rPr>
        <w:t xml:space="preserve">, </w:t>
      </w:r>
      <w:r w:rsidR="00846EA4">
        <w:rPr>
          <w:lang w:val="es"/>
        </w:rPr>
        <w:t>se debe</w:t>
      </w:r>
      <w:r w:rsidR="0012129D">
        <w:rPr>
          <w:lang w:val="es"/>
        </w:rPr>
        <w:t>n</w:t>
      </w:r>
      <w:r w:rsidR="00846EA4">
        <w:rPr>
          <w:lang w:val="es"/>
        </w:rPr>
        <w:t xml:space="preserve"> </w:t>
      </w:r>
      <w:r w:rsidRPr="00BD045B">
        <w:rPr>
          <w:lang w:val="es"/>
        </w:rPr>
        <w:t>lav</w:t>
      </w:r>
      <w:r w:rsidR="00846EA4">
        <w:rPr>
          <w:lang w:val="es"/>
        </w:rPr>
        <w:t>ar</w:t>
      </w:r>
      <w:r w:rsidRPr="00BD045B">
        <w:rPr>
          <w:lang w:val="es"/>
        </w:rPr>
        <w:t xml:space="preserve"> los artículos de acuerdo con las instrucciones del fabricante utilizando agua cálida y</w:t>
      </w:r>
      <w:r w:rsidR="00846EA4">
        <w:rPr>
          <w:lang w:val="es"/>
        </w:rPr>
        <w:t xml:space="preserve"> el detergente </w:t>
      </w:r>
      <w:r w:rsidRPr="00BD045B">
        <w:rPr>
          <w:lang w:val="es"/>
        </w:rPr>
        <w:t>apropiad</w:t>
      </w:r>
      <w:r w:rsidR="00846EA4">
        <w:rPr>
          <w:lang w:val="es"/>
        </w:rPr>
        <w:t>o</w:t>
      </w:r>
      <w:r w:rsidRPr="00BD045B">
        <w:rPr>
          <w:lang w:val="es"/>
        </w:rPr>
        <w:t xml:space="preserve"> para </w:t>
      </w:r>
      <w:r w:rsidR="0012129D">
        <w:rPr>
          <w:lang w:val="es"/>
        </w:rPr>
        <w:t>ellos</w:t>
      </w:r>
      <w:r w:rsidR="00846EA4">
        <w:rPr>
          <w:lang w:val="es"/>
        </w:rPr>
        <w:t>, dejándolos secar</w:t>
      </w:r>
      <w:r w:rsidRPr="00BD045B">
        <w:rPr>
          <w:lang w:val="es"/>
        </w:rPr>
        <w:t xml:space="preserve"> completamente.</w:t>
      </w:r>
    </w:p>
    <w:p w14:paraId="32AB847D" w14:textId="6A7CE987" w:rsidR="00D12204" w:rsidRDefault="00BD045B" w:rsidP="00BD045B">
      <w:pPr>
        <w:pStyle w:val="Prrafodelista"/>
        <w:ind w:left="357" w:hanging="357"/>
        <w:rPr>
          <w:lang w:val="es"/>
        </w:rPr>
      </w:pPr>
      <w:r w:rsidRPr="00BD045B">
        <w:rPr>
          <w:lang w:val="es"/>
        </w:rPr>
        <w:t>De lo contrario, utili</w:t>
      </w:r>
      <w:r w:rsidR="00846EA4">
        <w:rPr>
          <w:lang w:val="es"/>
        </w:rPr>
        <w:t>zar</w:t>
      </w:r>
      <w:r w:rsidRPr="00BD045B">
        <w:rPr>
          <w:lang w:val="es"/>
        </w:rPr>
        <w:t xml:space="preserve"> productos </w:t>
      </w:r>
      <w:r w:rsidR="0012129D" w:rsidRPr="00BD045B">
        <w:rPr>
          <w:lang w:val="es"/>
        </w:rPr>
        <w:t xml:space="preserve">para </w:t>
      </w:r>
      <w:r w:rsidR="0012129D">
        <w:rPr>
          <w:lang w:val="es"/>
        </w:rPr>
        <w:t xml:space="preserve">la desinfección de </w:t>
      </w:r>
      <w:r w:rsidR="0012129D" w:rsidRPr="00BD045B">
        <w:rPr>
          <w:lang w:val="es"/>
        </w:rPr>
        <w:t>superficies porosa</w:t>
      </w:r>
      <w:r w:rsidR="0012129D">
        <w:rPr>
          <w:lang w:val="es"/>
        </w:rPr>
        <w:t xml:space="preserve">s </w:t>
      </w:r>
      <w:r w:rsidR="0012129D" w:rsidRPr="00BD045B">
        <w:rPr>
          <w:lang w:val="es"/>
        </w:rPr>
        <w:t>aprobados</w:t>
      </w:r>
      <w:r w:rsidRPr="00BD045B">
        <w:rPr>
          <w:lang w:val="es"/>
        </w:rPr>
        <w:t xml:space="preserve"> por </w:t>
      </w:r>
      <w:r w:rsidR="00846EA4">
        <w:rPr>
          <w:lang w:val="es"/>
        </w:rPr>
        <w:t xml:space="preserve">el </w:t>
      </w:r>
      <w:r w:rsidR="0012129D">
        <w:rPr>
          <w:lang w:val="es"/>
        </w:rPr>
        <w:t>Instituto de Salud Pública (</w:t>
      </w:r>
      <w:r w:rsidR="00846EA4">
        <w:rPr>
          <w:lang w:val="es"/>
        </w:rPr>
        <w:t>ISP</w:t>
      </w:r>
      <w:r w:rsidR="0012129D">
        <w:rPr>
          <w:lang w:val="es"/>
        </w:rPr>
        <w:t>).</w:t>
      </w:r>
    </w:p>
    <w:p w14:paraId="5279FA09" w14:textId="7960EDD8" w:rsidR="00846EA4" w:rsidRDefault="00846EA4" w:rsidP="00DA73D7">
      <w:pPr>
        <w:rPr>
          <w:lang w:val="es"/>
        </w:rPr>
      </w:pPr>
    </w:p>
    <w:p w14:paraId="7D5529FF" w14:textId="77777777" w:rsidR="00846EA4" w:rsidRPr="00846EA4" w:rsidRDefault="00846EA4" w:rsidP="00846EA4">
      <w:pPr>
        <w:spacing w:after="40"/>
        <w:rPr>
          <w:b/>
          <w:u w:val="single"/>
        </w:rPr>
      </w:pPr>
      <w:r w:rsidRPr="00846EA4">
        <w:rPr>
          <w:b/>
          <w:u w:val="single"/>
        </w:rPr>
        <w:t>Electrónica</w:t>
      </w:r>
    </w:p>
    <w:p w14:paraId="3CD40866" w14:textId="79C76E2C" w:rsidR="00846EA4" w:rsidRPr="00846EA4" w:rsidRDefault="00846EA4" w:rsidP="00846EA4">
      <w:pPr>
        <w:rPr>
          <w:lang w:val="es"/>
        </w:rPr>
      </w:pPr>
      <w:r w:rsidRPr="00846EA4">
        <w:rPr>
          <w:lang w:val="es"/>
        </w:rPr>
        <w:t xml:space="preserve">Para dispositivos electrónicos como tabletas, pantallas táctiles, teclados, controles remotos y </w:t>
      </w:r>
      <w:r>
        <w:rPr>
          <w:lang w:val="es"/>
        </w:rPr>
        <w:t>similares (los cuales no deben ser humedecidos) c</w:t>
      </w:r>
      <w:r w:rsidRPr="00846EA4">
        <w:rPr>
          <w:lang w:val="es"/>
        </w:rPr>
        <w:t xml:space="preserve">onsidere el uso de cubiertas que </w:t>
      </w:r>
      <w:r w:rsidR="00AA325F">
        <w:rPr>
          <w:lang w:val="es"/>
        </w:rPr>
        <w:t>permita</w:t>
      </w:r>
      <w:r w:rsidR="0012129D">
        <w:rPr>
          <w:lang w:val="es"/>
        </w:rPr>
        <w:t>n</w:t>
      </w:r>
      <w:r w:rsidR="00AA325F">
        <w:rPr>
          <w:lang w:val="es"/>
        </w:rPr>
        <w:t xml:space="preserve"> su </w:t>
      </w:r>
      <w:r w:rsidR="0012129D">
        <w:rPr>
          <w:lang w:val="es"/>
        </w:rPr>
        <w:t>desinfección</w:t>
      </w:r>
      <w:r w:rsidR="00AA325F">
        <w:rPr>
          <w:lang w:val="es"/>
        </w:rPr>
        <w:t xml:space="preserve"> periódica</w:t>
      </w:r>
      <w:r w:rsidRPr="00846EA4">
        <w:rPr>
          <w:lang w:val="es"/>
        </w:rPr>
        <w:t>.</w:t>
      </w:r>
    </w:p>
    <w:p w14:paraId="16916C96" w14:textId="3CABAEAA" w:rsidR="00846EA4" w:rsidRPr="00846EA4" w:rsidRDefault="00846EA4" w:rsidP="00AA325F">
      <w:pPr>
        <w:pStyle w:val="Prrafodelista"/>
        <w:ind w:left="357" w:hanging="357"/>
        <w:rPr>
          <w:lang w:val="es"/>
        </w:rPr>
      </w:pPr>
      <w:r w:rsidRPr="00846EA4">
        <w:rPr>
          <w:lang w:val="es"/>
        </w:rPr>
        <w:t xml:space="preserve">Si no hay disponible una guía del fabricante, considere el uso de toallitas o aerosoles a base de alcohol que contengan al menos 70% de </w:t>
      </w:r>
      <w:r w:rsidR="00AA325F">
        <w:rPr>
          <w:lang w:val="es"/>
        </w:rPr>
        <w:t>etanol</w:t>
      </w:r>
      <w:r w:rsidRPr="00846EA4">
        <w:rPr>
          <w:lang w:val="es"/>
        </w:rPr>
        <w:t xml:space="preserve"> para </w:t>
      </w:r>
      <w:r w:rsidR="00AA325F">
        <w:rPr>
          <w:lang w:val="es"/>
        </w:rPr>
        <w:t xml:space="preserve">la </w:t>
      </w:r>
      <w:r w:rsidRPr="00846EA4">
        <w:rPr>
          <w:lang w:val="es"/>
        </w:rPr>
        <w:t>desinfec</w:t>
      </w:r>
      <w:r w:rsidR="00AA325F">
        <w:rPr>
          <w:lang w:val="es"/>
        </w:rPr>
        <w:t>ción</w:t>
      </w:r>
      <w:r w:rsidRPr="00846EA4">
        <w:rPr>
          <w:lang w:val="es"/>
        </w:rPr>
        <w:t>. Seque bien las superficies para evitar la acumulación de líquidos.</w:t>
      </w:r>
    </w:p>
    <w:p w14:paraId="07CF9054" w14:textId="629D5A82" w:rsidR="00D12204" w:rsidRDefault="00D12204" w:rsidP="00DA73D7"/>
    <w:p w14:paraId="49A62317" w14:textId="4B302411" w:rsidR="00A92E0E" w:rsidRPr="00A92E0E" w:rsidRDefault="00A92E0E" w:rsidP="00A92E0E">
      <w:pPr>
        <w:spacing w:after="40"/>
        <w:rPr>
          <w:b/>
          <w:u w:val="single"/>
        </w:rPr>
      </w:pPr>
      <w:r>
        <w:rPr>
          <w:b/>
          <w:u w:val="single"/>
        </w:rPr>
        <w:t>R</w:t>
      </w:r>
      <w:r w:rsidRPr="00A92E0E">
        <w:rPr>
          <w:b/>
          <w:u w:val="single"/>
        </w:rPr>
        <w:t xml:space="preserve">opa y otros artículos que van </w:t>
      </w:r>
      <w:r>
        <w:rPr>
          <w:b/>
          <w:u w:val="single"/>
        </w:rPr>
        <w:t>a</w:t>
      </w:r>
      <w:r w:rsidRPr="00A92E0E">
        <w:rPr>
          <w:b/>
          <w:u w:val="single"/>
        </w:rPr>
        <w:t xml:space="preserve"> lavandería</w:t>
      </w:r>
    </w:p>
    <w:p w14:paraId="52AF8476" w14:textId="32AF16E2" w:rsidR="00A92E0E" w:rsidRPr="00A92E0E" w:rsidRDefault="0012129D" w:rsidP="00A92E0E">
      <w:pPr>
        <w:pStyle w:val="Prrafodelista"/>
        <w:ind w:left="357" w:hanging="357"/>
        <w:rPr>
          <w:lang w:val="es"/>
        </w:rPr>
      </w:pPr>
      <w:r>
        <w:rPr>
          <w:lang w:val="es"/>
        </w:rPr>
        <w:t>N</w:t>
      </w:r>
      <w:r w:rsidRPr="00A92E0E">
        <w:rPr>
          <w:lang w:val="es"/>
        </w:rPr>
        <w:t xml:space="preserve">o agite </w:t>
      </w:r>
      <w:r>
        <w:rPr>
          <w:lang w:val="es"/>
        </w:rPr>
        <w:t xml:space="preserve">o sacuda </w:t>
      </w:r>
      <w:r w:rsidRPr="00A92E0E">
        <w:rPr>
          <w:lang w:val="es"/>
        </w:rPr>
        <w:t>la ropa sucia</w:t>
      </w:r>
      <w:r>
        <w:rPr>
          <w:lang w:val="es"/>
        </w:rPr>
        <w:t>, p</w:t>
      </w:r>
      <w:r w:rsidR="00A92E0E" w:rsidRPr="00A92E0E">
        <w:rPr>
          <w:lang w:val="es"/>
        </w:rPr>
        <w:t xml:space="preserve">ara minimizar la posibilidad de dispersar </w:t>
      </w:r>
      <w:r w:rsidR="00A92E0E">
        <w:rPr>
          <w:lang w:val="es"/>
        </w:rPr>
        <w:t xml:space="preserve">el </w:t>
      </w:r>
      <w:r w:rsidR="00A92E0E" w:rsidRPr="00A92E0E">
        <w:rPr>
          <w:lang w:val="es"/>
        </w:rPr>
        <w:t xml:space="preserve">virus a través del aire, </w:t>
      </w:r>
    </w:p>
    <w:p w14:paraId="32797E22" w14:textId="2D5EFE2D" w:rsidR="00A92E0E" w:rsidRPr="00A92E0E" w:rsidRDefault="00A92E0E" w:rsidP="00A92E0E">
      <w:pPr>
        <w:pStyle w:val="Prrafodelista"/>
        <w:ind w:left="357" w:hanging="357"/>
        <w:rPr>
          <w:lang w:val="es"/>
        </w:rPr>
      </w:pPr>
      <w:r w:rsidRPr="00A92E0E">
        <w:rPr>
          <w:lang w:val="es"/>
        </w:rPr>
        <w:t>Lave los artículos según corresponda de acuerdo con las instrucciones del fabricante. Si es posible, lave los artículos usando la configuración de agua más cálida</w:t>
      </w:r>
      <w:r w:rsidR="00AA3610">
        <w:rPr>
          <w:lang w:val="es"/>
        </w:rPr>
        <w:t xml:space="preserve"> </w:t>
      </w:r>
      <w:r w:rsidR="001268FF">
        <w:rPr>
          <w:lang w:val="es"/>
        </w:rPr>
        <w:t>(</w:t>
      </w:r>
      <w:r w:rsidR="001268FF" w:rsidRPr="001268FF">
        <w:rPr>
          <w:lang w:val="es"/>
        </w:rPr>
        <w:t>60°C</w:t>
      </w:r>
      <w:r w:rsidR="001268FF">
        <w:rPr>
          <w:lang w:val="es"/>
        </w:rPr>
        <w:t>)</w:t>
      </w:r>
      <w:r w:rsidR="001268FF" w:rsidRPr="001268FF">
        <w:rPr>
          <w:lang w:val="es"/>
        </w:rPr>
        <w:t xml:space="preserve"> por 30 minutos (incluyendo mojado, lavado y enjuague) o remojar en solución con cloro al 0,05% por 30 minutos.</w:t>
      </w:r>
    </w:p>
    <w:p w14:paraId="527348E2" w14:textId="29888E2A" w:rsidR="00A92E0E" w:rsidRPr="00A92E0E" w:rsidRDefault="00A92E0E" w:rsidP="00A92E0E">
      <w:pPr>
        <w:pStyle w:val="Prrafodelista"/>
        <w:ind w:left="357" w:hanging="357"/>
        <w:rPr>
          <w:lang w:val="es"/>
        </w:rPr>
      </w:pPr>
      <w:r>
        <w:rPr>
          <w:lang w:val="es"/>
        </w:rPr>
        <w:t>D</w:t>
      </w:r>
      <w:r w:rsidRPr="00A92E0E">
        <w:rPr>
          <w:lang w:val="es"/>
        </w:rPr>
        <w:t>esinfecte las cestas u otros carros para transportar la ropa de acuerdo con las instrucciones anteriores para superficies duras o blandas.</w:t>
      </w:r>
    </w:p>
    <w:p w14:paraId="7B1E90CC" w14:textId="5EA5DAE4" w:rsidR="00A92E0E" w:rsidRDefault="00A92E0E" w:rsidP="00751150"/>
    <w:p w14:paraId="34647109" w14:textId="7D2EB280" w:rsidR="00FD4F39" w:rsidRPr="00AA3610" w:rsidRDefault="00FD4F39" w:rsidP="00AA3610">
      <w:pPr>
        <w:pStyle w:val="Ttulo2"/>
      </w:pPr>
      <w:bookmarkStart w:id="13" w:name="_Toc39704097"/>
      <w:r w:rsidRPr="00AA3610">
        <w:t xml:space="preserve">5.3.- </w:t>
      </w:r>
      <w:r w:rsidR="00AA3610">
        <w:t>A</w:t>
      </w:r>
      <w:r w:rsidR="00AA3610" w:rsidRPr="00AA3610">
        <w:t xml:space="preserve">l finalizar el </w:t>
      </w:r>
      <w:r w:rsidRPr="00AA3610">
        <w:t>proceso</w:t>
      </w:r>
      <w:bookmarkEnd w:id="13"/>
    </w:p>
    <w:p w14:paraId="1BCB558A" w14:textId="67E198F5" w:rsidR="00A92E0E" w:rsidRDefault="00AA3610" w:rsidP="00AA3610">
      <w:pPr>
        <w:pStyle w:val="Ttulo3"/>
      </w:pPr>
      <w:bookmarkStart w:id="14" w:name="_Toc39704098"/>
      <w:r>
        <w:t>5.3.1.- Retiro de elementos de protección personal</w:t>
      </w:r>
      <w:bookmarkEnd w:id="14"/>
      <w:r>
        <w:t xml:space="preserve"> </w:t>
      </w:r>
    </w:p>
    <w:p w14:paraId="0D3C16B5" w14:textId="4F86122F" w:rsidR="00AA3610" w:rsidRDefault="009519F3" w:rsidP="00AA3610">
      <w:r>
        <w:t xml:space="preserve">Se debe capacitar en el </w:t>
      </w:r>
      <w:r w:rsidR="00AA3610">
        <w:t xml:space="preserve">retiro adecuado de </w:t>
      </w:r>
      <w:r>
        <w:t xml:space="preserve">los </w:t>
      </w:r>
      <w:r w:rsidR="0012129D">
        <w:t>elementos protección personal</w:t>
      </w:r>
      <w:r w:rsidR="00AA3610">
        <w:t xml:space="preserve">, </w:t>
      </w:r>
      <w:r>
        <w:t xml:space="preserve">el que se debe realizar </w:t>
      </w:r>
      <w:r w:rsidR="00AA3610">
        <w:t xml:space="preserve">evitando tocar con las manos desnudas la cara externa (contaminada) de guantes y pechera, con la siguiente secuencia: </w:t>
      </w:r>
    </w:p>
    <w:p w14:paraId="52DB930B" w14:textId="61B5EF44" w:rsidR="009519F3" w:rsidRPr="009519F3" w:rsidRDefault="00AA3610" w:rsidP="009519F3">
      <w:pPr>
        <w:pStyle w:val="Prrafodelista"/>
        <w:ind w:left="357" w:hanging="357"/>
        <w:rPr>
          <w:lang w:val="es"/>
        </w:rPr>
      </w:pPr>
      <w:r w:rsidRPr="009519F3">
        <w:rPr>
          <w:lang w:val="es"/>
        </w:rPr>
        <w:lastRenderedPageBreak/>
        <w:t>Retirar pechera</w:t>
      </w:r>
      <w:r w:rsidR="009519F3" w:rsidRPr="009519F3">
        <w:rPr>
          <w:lang w:val="es"/>
        </w:rPr>
        <w:t xml:space="preserve">, buzo o cotona </w:t>
      </w:r>
      <w:r w:rsidRPr="009519F3">
        <w:rPr>
          <w:lang w:val="es"/>
        </w:rPr>
        <w:t>y guantes</w:t>
      </w:r>
      <w:r w:rsidR="004A6D2E">
        <w:rPr>
          <w:lang w:val="es"/>
        </w:rPr>
        <w:t xml:space="preserve">. </w:t>
      </w:r>
      <w:r w:rsidR="004A6D2E" w:rsidRPr="00A62BF6">
        <w:t xml:space="preserve">En el caso de los </w:t>
      </w:r>
      <w:r w:rsidR="0012129D" w:rsidRPr="00A62BF6">
        <w:t>guantes, sacar</w:t>
      </w:r>
      <w:r w:rsidR="004A6D2E" w:rsidRPr="00A62BF6">
        <w:t xml:space="preserve"> de </w:t>
      </w:r>
      <w:r w:rsidR="0012129D">
        <w:t xml:space="preserve">a </w:t>
      </w:r>
      <w:r w:rsidR="004A6D2E" w:rsidRPr="00A62BF6">
        <w:t xml:space="preserve">una mano tirándo de los dedos </w:t>
      </w:r>
      <w:r w:rsidR="0012129D">
        <w:t>d</w:t>
      </w:r>
      <w:r w:rsidR="004A6D2E" w:rsidRPr="00A62BF6">
        <w:t>el otro, introduciendo los dedos de la mano libre por el interior del guante, cuidando de no tocar el exterior.</w:t>
      </w:r>
    </w:p>
    <w:p w14:paraId="553FC41E" w14:textId="65D942A6" w:rsidR="00AA3610" w:rsidRPr="004A6D2E" w:rsidRDefault="009519F3" w:rsidP="009519F3">
      <w:pPr>
        <w:pStyle w:val="Prrafodelista"/>
        <w:ind w:left="357" w:hanging="357"/>
        <w:rPr>
          <w:lang w:val="es"/>
        </w:rPr>
      </w:pPr>
      <w:r w:rsidRPr="009519F3">
        <w:rPr>
          <w:lang w:val="es"/>
        </w:rPr>
        <w:t xml:space="preserve">Retirar </w:t>
      </w:r>
      <w:r w:rsidR="0012129D">
        <w:rPr>
          <w:lang w:val="es"/>
        </w:rPr>
        <w:t>p</w:t>
      </w:r>
      <w:r w:rsidRPr="009519F3">
        <w:rPr>
          <w:lang w:val="es"/>
        </w:rPr>
        <w:t>rotección respiratoria y protección visual utilizada</w:t>
      </w:r>
      <w:r w:rsidR="004A6D2E">
        <w:rPr>
          <w:lang w:val="es"/>
        </w:rPr>
        <w:t xml:space="preserve">. </w:t>
      </w:r>
      <w:r w:rsidR="004A6D2E" w:rsidRPr="00A62BF6">
        <w:t>La protección respiratoria se debe sacar tomándola por los elásticos o sujetadores, por la parte que queda atrás de la cabeza, sin tocar la máscara.</w:t>
      </w:r>
    </w:p>
    <w:p w14:paraId="0F295826" w14:textId="4E18C017" w:rsidR="004A6D2E" w:rsidRPr="004A6D2E" w:rsidRDefault="004A6D2E" w:rsidP="004A6D2E">
      <w:pPr>
        <w:pStyle w:val="Prrafodelista"/>
        <w:ind w:left="357" w:hanging="357"/>
        <w:rPr>
          <w:lang w:val="es"/>
        </w:rPr>
      </w:pPr>
      <w:r w:rsidRPr="004A6D2E">
        <w:rPr>
          <w:lang w:val="es"/>
        </w:rPr>
        <w:t xml:space="preserve">Para el caso de los </w:t>
      </w:r>
      <w:r w:rsidR="0012129D">
        <w:t>elementos protección personal</w:t>
      </w:r>
      <w:r w:rsidR="0012129D" w:rsidRPr="004A6D2E">
        <w:rPr>
          <w:lang w:val="es"/>
        </w:rPr>
        <w:t xml:space="preserve"> </w:t>
      </w:r>
      <w:r w:rsidRPr="004A6D2E">
        <w:rPr>
          <w:lang w:val="es"/>
        </w:rPr>
        <w:t xml:space="preserve">reutilizables, estos se deben desinfectar utilizando de preferencia alcohol </w:t>
      </w:r>
      <w:r w:rsidR="0012129D">
        <w:rPr>
          <w:lang w:val="es"/>
        </w:rPr>
        <w:t xml:space="preserve">al </w:t>
      </w:r>
      <w:r w:rsidRPr="004A6D2E">
        <w:rPr>
          <w:lang w:val="es"/>
        </w:rPr>
        <w:t>70%</w:t>
      </w:r>
      <w:r>
        <w:rPr>
          <w:lang w:val="es"/>
        </w:rPr>
        <w:t xml:space="preserve"> o con el mismo desinfectante utilizado en el proceso</w:t>
      </w:r>
      <w:r w:rsidRPr="004A6D2E">
        <w:rPr>
          <w:lang w:val="es"/>
        </w:rPr>
        <w:t>. Lo mismo debe hacerse con el calzado</w:t>
      </w:r>
      <w:r>
        <w:rPr>
          <w:lang w:val="es"/>
        </w:rPr>
        <w:t xml:space="preserve"> utilizado</w:t>
      </w:r>
      <w:r w:rsidRPr="004A6D2E">
        <w:rPr>
          <w:lang w:val="es"/>
        </w:rPr>
        <w:t>.</w:t>
      </w:r>
    </w:p>
    <w:p w14:paraId="50ACC738" w14:textId="77777777" w:rsidR="0012129D" w:rsidRDefault="004A6D2E" w:rsidP="009519F3">
      <w:pPr>
        <w:pStyle w:val="Prrafodelista"/>
        <w:ind w:left="357" w:hanging="357"/>
        <w:rPr>
          <w:lang w:val="es"/>
        </w:rPr>
      </w:pPr>
      <w:r w:rsidRPr="004A6D2E">
        <w:rPr>
          <w:lang w:val="es"/>
        </w:rPr>
        <w:t>Lavarse las manos con jabón o un desinfectante a base de alcohol por más de 20 segundos</w:t>
      </w:r>
      <w:r w:rsidR="0012129D">
        <w:rPr>
          <w:lang w:val="es"/>
        </w:rPr>
        <w:t xml:space="preserve">. </w:t>
      </w:r>
    </w:p>
    <w:p w14:paraId="5EEA6438" w14:textId="55559E75" w:rsidR="004A6D2E" w:rsidRPr="009519F3" w:rsidRDefault="004A6D2E" w:rsidP="009519F3">
      <w:pPr>
        <w:pStyle w:val="Prrafodelista"/>
        <w:ind w:left="357" w:hanging="357"/>
        <w:rPr>
          <w:lang w:val="es"/>
        </w:rPr>
      </w:pPr>
      <w:r w:rsidRPr="004A6D2E">
        <w:rPr>
          <w:lang w:val="es"/>
        </w:rPr>
        <w:t>No utilizar los productos químicos de limpieza para lavarse las manos.</w:t>
      </w:r>
    </w:p>
    <w:p w14:paraId="32CC8168" w14:textId="6A8D3F6E" w:rsidR="009519F3" w:rsidRDefault="009519F3" w:rsidP="00AA3610"/>
    <w:p w14:paraId="2DD16625" w14:textId="34BD6182" w:rsidR="004A6D2E" w:rsidRPr="00A83F9D" w:rsidRDefault="004A6D2E" w:rsidP="00A83F9D">
      <w:pPr>
        <w:pStyle w:val="Ttulo3"/>
      </w:pPr>
      <w:bookmarkStart w:id="15" w:name="_Toc39704099"/>
      <w:r w:rsidRPr="00A83F9D">
        <w:t xml:space="preserve">5.3.2.- </w:t>
      </w:r>
      <w:r w:rsidR="00A83F9D" w:rsidRPr="00A83F9D">
        <w:t>D</w:t>
      </w:r>
      <w:r w:rsidRPr="00A83F9D">
        <w:t>isposición de los residuos derivados del proceso</w:t>
      </w:r>
      <w:bookmarkEnd w:id="15"/>
      <w:r w:rsidRPr="00A83F9D">
        <w:t xml:space="preserve"> </w:t>
      </w:r>
    </w:p>
    <w:p w14:paraId="2D8D6925" w14:textId="0183D627" w:rsidR="005366D7" w:rsidRPr="005366D7" w:rsidRDefault="005366D7" w:rsidP="005366D7">
      <w:pPr>
        <w:pStyle w:val="Prrafodelista"/>
        <w:ind w:left="357" w:hanging="357"/>
        <w:rPr>
          <w:lang w:val="es"/>
        </w:rPr>
      </w:pPr>
      <w:r w:rsidRPr="005366D7">
        <w:rPr>
          <w:lang w:val="es"/>
        </w:rPr>
        <w:t xml:space="preserve">Colocar todos los desechos generados en la </w:t>
      </w:r>
      <w:r>
        <w:rPr>
          <w:lang w:val="es"/>
        </w:rPr>
        <w:t xml:space="preserve">limpieza y </w:t>
      </w:r>
      <w:r w:rsidRPr="005366D7">
        <w:rPr>
          <w:lang w:val="es"/>
        </w:rPr>
        <w:t>desinfección en una bolsa que luego debe ser introducida al interior de una segunda bolsa de material grueso y resistente.</w:t>
      </w:r>
    </w:p>
    <w:p w14:paraId="25077E25" w14:textId="5D442048" w:rsidR="005366D7" w:rsidRDefault="005366D7" w:rsidP="005366D7">
      <w:r>
        <w:t xml:space="preserve">En principio, el protocolo del MINSAL referido a este procedimiento, asume que los residuos derivados de las tareas de limpieza y desinfección, tales como utensilios de limpieza y </w:t>
      </w:r>
      <w:r w:rsidR="0012129D">
        <w:t xml:space="preserve">elementos protección personal </w:t>
      </w:r>
      <w:r>
        <w:t>desechables, se podrán eliminar como residuos sólidos asimilables, los que deben ser entregados al servicio de recolección de residuos municipal, asegurándose de disponerlos en doble bolsa plástica resistente, evitando que su contenido pueda dispersarse durante su almacenamiento y traslado a un sitio de eliminación final autorizado.</w:t>
      </w:r>
    </w:p>
    <w:p w14:paraId="47C75832" w14:textId="19975CE0" w:rsidR="009519F3" w:rsidRDefault="005366D7" w:rsidP="005366D7">
      <w:r>
        <w:t>En el caso de existir otros residuos derivados del proceso de desinfección, tales como residuos infecciosos o peligrosos, estos se deben eliminar conforme a la reglamentación vigente para estos tipos de residuos: D.S. N° 6/2009 del MINSAL, Reglamento Sobre el Manejo de Residuos de Establecimiento</w:t>
      </w:r>
      <w:r w:rsidR="0012129D">
        <w:t>s</w:t>
      </w:r>
      <w:r>
        <w:t xml:space="preserve"> de Atención de Salud (REAS) [11], o D.S. N° 148/2004 del MINSAL, Reglamento Sanitario Sobre el Manejo de Residuos Peligrosos, según corresponda.</w:t>
      </w:r>
    </w:p>
    <w:p w14:paraId="3A5A3860" w14:textId="40004B68" w:rsidR="00AE32CF" w:rsidRDefault="00AE32CF">
      <w:pPr>
        <w:spacing w:after="0" w:line="240" w:lineRule="auto"/>
        <w:jc w:val="left"/>
      </w:pPr>
      <w:r>
        <w:br w:type="page"/>
      </w:r>
    </w:p>
    <w:p w14:paraId="4783D8E8" w14:textId="797C21C5" w:rsidR="00DD02E2" w:rsidRDefault="00AE32CF" w:rsidP="00DD02E2">
      <w:pPr>
        <w:pStyle w:val="Ttulo2"/>
        <w:ind w:left="567" w:hanging="567"/>
      </w:pPr>
      <w:bookmarkStart w:id="16" w:name="_Toc39704100"/>
      <w:r>
        <w:lastRenderedPageBreak/>
        <w:t>5.4.</w:t>
      </w:r>
      <w:r w:rsidR="00DD02E2">
        <w:t>-</w:t>
      </w:r>
      <w:r>
        <w:t xml:space="preserve"> Limpieza de instalaciones utilizadas por </w:t>
      </w:r>
      <w:r w:rsidR="00DD02E2">
        <w:t>personas contagiadas</w:t>
      </w:r>
      <w:r w:rsidR="003019D6">
        <w:t xml:space="preserve"> (Limpieza reactiva)</w:t>
      </w:r>
      <w:bookmarkEnd w:id="16"/>
    </w:p>
    <w:p w14:paraId="5D52E26B" w14:textId="4965CAE6" w:rsidR="00DD02E2" w:rsidRPr="00DD02E2" w:rsidRDefault="00DD02E2" w:rsidP="00DD02E2">
      <w:pPr>
        <w:pStyle w:val="Prrafodelista"/>
        <w:ind w:left="357" w:hanging="357"/>
        <w:rPr>
          <w:lang w:val="es"/>
        </w:rPr>
      </w:pPr>
      <w:r w:rsidRPr="00DD02E2">
        <w:rPr>
          <w:lang w:val="es"/>
        </w:rPr>
        <w:t xml:space="preserve">Cierre </w:t>
      </w:r>
      <w:r>
        <w:rPr>
          <w:lang w:val="es"/>
        </w:rPr>
        <w:t xml:space="preserve">y señalice </w:t>
      </w:r>
      <w:r w:rsidRPr="00DD02E2">
        <w:rPr>
          <w:lang w:val="es"/>
        </w:rPr>
        <w:t>las áreas</w:t>
      </w:r>
      <w:r>
        <w:rPr>
          <w:lang w:val="es"/>
        </w:rPr>
        <w:t xml:space="preserve"> o instalaciones </w:t>
      </w:r>
      <w:r w:rsidRPr="00DD02E2">
        <w:rPr>
          <w:lang w:val="es"/>
        </w:rPr>
        <w:t xml:space="preserve">utilizadas por la persona </w:t>
      </w:r>
      <w:r>
        <w:rPr>
          <w:lang w:val="es"/>
        </w:rPr>
        <w:t>contagiada por COVID-</w:t>
      </w:r>
      <w:r w:rsidR="0012129D">
        <w:rPr>
          <w:lang w:val="es"/>
        </w:rPr>
        <w:t>1</w:t>
      </w:r>
      <w:r>
        <w:rPr>
          <w:lang w:val="es"/>
        </w:rPr>
        <w:t>9, para evitar que sean utilizadas antes de ser limpiadas y desinfectadas.</w:t>
      </w:r>
    </w:p>
    <w:p w14:paraId="546A34EA" w14:textId="1BA8FFB6" w:rsidR="00DD02E2" w:rsidRPr="00DD02E2" w:rsidRDefault="00DD02E2" w:rsidP="00DD02E2">
      <w:pPr>
        <w:pStyle w:val="Prrafodelista"/>
        <w:ind w:left="357" w:hanging="357"/>
        <w:rPr>
          <w:lang w:val="es"/>
        </w:rPr>
      </w:pPr>
      <w:r w:rsidRPr="00DD02E2">
        <w:rPr>
          <w:lang w:val="es"/>
        </w:rPr>
        <w:t>Abra puertas y ventanas para aumentar la circulación de aire en el área</w:t>
      </w:r>
      <w:r>
        <w:rPr>
          <w:lang w:val="es"/>
        </w:rPr>
        <w:t xml:space="preserve"> o instalación</w:t>
      </w:r>
      <w:r w:rsidRPr="00DD02E2">
        <w:rPr>
          <w:lang w:val="es"/>
        </w:rPr>
        <w:t>.</w:t>
      </w:r>
    </w:p>
    <w:p w14:paraId="097CE734" w14:textId="621CBF52" w:rsidR="00DD02E2" w:rsidRPr="00DD02E2" w:rsidRDefault="00DD02E2" w:rsidP="00DD02E2">
      <w:pPr>
        <w:pStyle w:val="Prrafodelista"/>
        <w:ind w:left="357" w:hanging="357"/>
        <w:rPr>
          <w:lang w:val="es"/>
        </w:rPr>
      </w:pPr>
      <w:r>
        <w:rPr>
          <w:lang w:val="es"/>
        </w:rPr>
        <w:t>E</w:t>
      </w:r>
      <w:r w:rsidRPr="00DD02E2">
        <w:rPr>
          <w:lang w:val="es"/>
        </w:rPr>
        <w:t>spere el mayor tiempo posible</w:t>
      </w:r>
      <w:r>
        <w:rPr>
          <w:lang w:val="es"/>
        </w:rPr>
        <w:t xml:space="preserve"> para el ingreso de los trabajadores que efectúan la limpieza y desinfección, propiciando la eliminación natural del virus</w:t>
      </w:r>
      <w:r w:rsidRPr="00DD02E2">
        <w:rPr>
          <w:lang w:val="es"/>
        </w:rPr>
        <w:t>.</w:t>
      </w:r>
    </w:p>
    <w:p w14:paraId="17BE627A" w14:textId="2D12598E" w:rsidR="00DD02E2" w:rsidRPr="00DD02E2" w:rsidRDefault="00DD02E2" w:rsidP="00DD02E2">
      <w:pPr>
        <w:pStyle w:val="Prrafodelista"/>
        <w:ind w:left="357" w:hanging="357"/>
        <w:rPr>
          <w:lang w:val="es"/>
        </w:rPr>
      </w:pPr>
      <w:r w:rsidRPr="00DD02E2">
        <w:rPr>
          <w:lang w:val="es"/>
        </w:rPr>
        <w:t xml:space="preserve">Limpie y desinfecte todas las áreas utilizadas por la persona </w:t>
      </w:r>
      <w:r>
        <w:rPr>
          <w:lang w:val="es"/>
        </w:rPr>
        <w:t>contagiada</w:t>
      </w:r>
      <w:r w:rsidRPr="00DD02E2">
        <w:rPr>
          <w:lang w:val="es"/>
        </w:rPr>
        <w:t>, como oficinas, baños, áreas comunes, equipos electrónicos compartidos como</w:t>
      </w:r>
      <w:r w:rsidR="0012129D">
        <w:rPr>
          <w:lang w:val="es"/>
        </w:rPr>
        <w:t>;</w:t>
      </w:r>
      <w:r w:rsidRPr="00DD02E2">
        <w:rPr>
          <w:lang w:val="es"/>
        </w:rPr>
        <w:t xml:space="preserve"> tabletas, pantallas táctiles, teclados, </w:t>
      </w:r>
      <w:r>
        <w:rPr>
          <w:lang w:val="es"/>
        </w:rPr>
        <w:t>e</w:t>
      </w:r>
      <w:r w:rsidR="0012129D">
        <w:rPr>
          <w:lang w:val="es"/>
        </w:rPr>
        <w:t>ntre otros</w:t>
      </w:r>
      <w:r w:rsidRPr="00DD02E2">
        <w:rPr>
          <w:lang w:val="es"/>
        </w:rPr>
        <w:t>.</w:t>
      </w:r>
    </w:p>
    <w:p w14:paraId="7DD498B7" w14:textId="2F906C4B" w:rsidR="00DD02E2" w:rsidRPr="00DD02E2" w:rsidRDefault="00DD02E2" w:rsidP="00DD02E2">
      <w:pPr>
        <w:pStyle w:val="Prrafodelista"/>
        <w:ind w:left="357" w:hanging="357"/>
        <w:rPr>
          <w:lang w:val="es"/>
        </w:rPr>
      </w:pPr>
      <w:r w:rsidRPr="00DD02E2">
        <w:rPr>
          <w:lang w:val="es"/>
        </w:rPr>
        <w:t>Una vez que el área</w:t>
      </w:r>
      <w:r>
        <w:rPr>
          <w:lang w:val="es"/>
        </w:rPr>
        <w:t xml:space="preserve"> o instalación </w:t>
      </w:r>
      <w:r w:rsidRPr="00DD02E2">
        <w:rPr>
          <w:lang w:val="es"/>
        </w:rPr>
        <w:t>se ha desinfectado adecuadamente , se puede abrir para su uso.</w:t>
      </w:r>
    </w:p>
    <w:p w14:paraId="31DB50E6" w14:textId="0D11AD76" w:rsidR="00DA4301" w:rsidRDefault="00DA4301">
      <w:pPr>
        <w:spacing w:after="0" w:line="240" w:lineRule="auto"/>
        <w:jc w:val="left"/>
      </w:pPr>
      <w:r>
        <w:br w:type="page"/>
      </w:r>
    </w:p>
    <w:p w14:paraId="7A384C6C" w14:textId="1CB69121" w:rsidR="00FD4F39" w:rsidRDefault="00DA4301" w:rsidP="00B91EE4">
      <w:pPr>
        <w:pStyle w:val="Ttulo1"/>
      </w:pPr>
      <w:bookmarkStart w:id="17" w:name="_Toc39704101"/>
      <w:r>
        <w:lastRenderedPageBreak/>
        <w:t>Anexo I</w:t>
      </w:r>
      <w:bookmarkEnd w:id="17"/>
    </w:p>
    <w:p w14:paraId="447FC5F6" w14:textId="77777777" w:rsidR="00DA4301" w:rsidRDefault="00DA4301" w:rsidP="00DA4301">
      <w:pPr>
        <w:pStyle w:val="Sinespaciado"/>
        <w:rPr>
          <w:rStyle w:val="Ttulodellibro"/>
          <w:b w:val="0"/>
          <w:smallCaps w:val="0"/>
        </w:rPr>
      </w:pPr>
    </w:p>
    <w:p w14:paraId="22EA6F8A" w14:textId="503F2E13" w:rsidR="00DA4301" w:rsidRPr="00DA4301" w:rsidRDefault="00DA4301" w:rsidP="00DA4301">
      <w:pPr>
        <w:pStyle w:val="Ttulo2"/>
        <w:rPr>
          <w:smallCaps/>
        </w:rPr>
      </w:pPr>
      <w:bookmarkStart w:id="18" w:name="_Toc39704102"/>
      <w:r>
        <w:rPr>
          <w:rStyle w:val="Ttulodellibro"/>
          <w:b/>
          <w:smallCaps w:val="0"/>
        </w:rPr>
        <w:t>F</w:t>
      </w:r>
      <w:r w:rsidRPr="00DA4301">
        <w:rPr>
          <w:rStyle w:val="Ttulodellibro"/>
          <w:b/>
          <w:smallCaps w:val="0"/>
        </w:rPr>
        <w:t>órmula para diluir una solución de hipoclorito de sodio para desinfección de ambiente y superficies</w:t>
      </w:r>
      <w:bookmarkEnd w:id="18"/>
    </w:p>
    <w:p w14:paraId="014E40D7" w14:textId="77777777" w:rsidR="00DA73D7" w:rsidRPr="00343DB7" w:rsidRDefault="00DA73D7" w:rsidP="00DA73D7">
      <w:pPr>
        <w:rPr>
          <w:noProof/>
          <w:color w:val="696969"/>
          <w:lang w:eastAsia="es-CL"/>
        </w:rPr>
      </w:pPr>
      <w:r w:rsidRPr="00343DB7">
        <w:rPr>
          <w:noProof/>
          <w:color w:val="696969"/>
          <w:lang w:eastAsia="es-CL"/>
        </w:rPr>
        <w:t>En el contexto de cumplir recomendaciones para prevenir IAAS (Infecciones Asociadas a la Atención en Salud), hay actividades que consideran el uso de soluciones de hipoclorito para la desinfección de superficies inanimadas.</w:t>
      </w:r>
    </w:p>
    <w:p w14:paraId="321A33AD" w14:textId="77777777" w:rsidR="00DA73D7" w:rsidRPr="00343DB7" w:rsidRDefault="00DA73D7" w:rsidP="00DA73D7">
      <w:pPr>
        <w:rPr>
          <w:noProof/>
          <w:color w:val="696969"/>
          <w:lang w:eastAsia="es-CL"/>
        </w:rPr>
      </w:pPr>
      <w:r w:rsidRPr="00343DB7">
        <w:rPr>
          <w:noProof/>
          <w:color w:val="696969"/>
          <w:lang w:eastAsia="es-CL"/>
        </w:rPr>
        <w:t>Frecuentemente algunos establecimientos preparan las soluciones a 1000 ppm o 5000 ppm a partir de soluciones comerciales. En ocasiones las diluciones han resultado complejas pues las soluciones comerciales tienen distintas concentraciones.  Las siguientes son ejemplos de como se puede realizar la dilución a partir de distintas concentraciones originales. Es importante tener el conocimiento que:</w:t>
      </w:r>
    </w:p>
    <w:p w14:paraId="323D36D6" w14:textId="6EFF6D7B" w:rsidR="00DA73D7" w:rsidRPr="00343DB7" w:rsidRDefault="00DA73D7" w:rsidP="00DA73D7">
      <w:pPr>
        <w:pStyle w:val="Prrafodelista"/>
        <w:ind w:left="357" w:hanging="357"/>
        <w:rPr>
          <w:color w:val="696969"/>
          <w:lang w:val="es"/>
        </w:rPr>
      </w:pPr>
      <w:r w:rsidRPr="00343DB7">
        <w:rPr>
          <w:color w:val="696969"/>
          <w:lang w:val="es"/>
        </w:rPr>
        <w:t>Solución al 0,5% = 5000</w:t>
      </w:r>
      <w:r w:rsidR="00E07489">
        <w:rPr>
          <w:color w:val="696969"/>
          <w:lang w:val="es"/>
        </w:rPr>
        <w:t xml:space="preserve"> </w:t>
      </w:r>
      <w:r w:rsidRPr="00343DB7">
        <w:rPr>
          <w:color w:val="696969"/>
          <w:lang w:val="es"/>
        </w:rPr>
        <w:t>p</w:t>
      </w:r>
      <w:r w:rsidR="00E07489">
        <w:rPr>
          <w:color w:val="696969"/>
          <w:lang w:val="es"/>
        </w:rPr>
        <w:t>.</w:t>
      </w:r>
      <w:r w:rsidRPr="00343DB7">
        <w:rPr>
          <w:color w:val="696969"/>
          <w:lang w:val="es"/>
        </w:rPr>
        <w:t>p</w:t>
      </w:r>
      <w:r w:rsidR="00E07489">
        <w:rPr>
          <w:color w:val="696969"/>
          <w:lang w:val="es"/>
        </w:rPr>
        <w:t>.</w:t>
      </w:r>
      <w:r w:rsidRPr="00343DB7">
        <w:rPr>
          <w:color w:val="696969"/>
          <w:lang w:val="es"/>
        </w:rPr>
        <w:t>m</w:t>
      </w:r>
      <w:r w:rsidR="00E07489">
        <w:rPr>
          <w:color w:val="696969"/>
          <w:lang w:val="es"/>
        </w:rPr>
        <w:t>.</w:t>
      </w:r>
    </w:p>
    <w:p w14:paraId="716D7D8D" w14:textId="103FAC6E" w:rsidR="00DA73D7" w:rsidRPr="00343DB7" w:rsidRDefault="00DA73D7" w:rsidP="00DA73D7">
      <w:pPr>
        <w:pStyle w:val="Prrafodelista"/>
        <w:ind w:left="357" w:hanging="357"/>
        <w:rPr>
          <w:color w:val="696969"/>
          <w:lang w:val="es"/>
        </w:rPr>
      </w:pPr>
      <w:r w:rsidRPr="00343DB7">
        <w:rPr>
          <w:color w:val="696969"/>
          <w:lang w:val="es"/>
        </w:rPr>
        <w:t>Solución al 0,1% = 1000</w:t>
      </w:r>
      <w:r w:rsidR="00E07489">
        <w:rPr>
          <w:color w:val="696969"/>
          <w:lang w:val="es"/>
        </w:rPr>
        <w:t xml:space="preserve"> </w:t>
      </w:r>
      <w:r w:rsidRPr="00343DB7">
        <w:rPr>
          <w:color w:val="696969"/>
          <w:lang w:val="es"/>
        </w:rPr>
        <w:t>p</w:t>
      </w:r>
      <w:r w:rsidR="00E07489">
        <w:rPr>
          <w:color w:val="696969"/>
          <w:lang w:val="es"/>
        </w:rPr>
        <w:t>.</w:t>
      </w:r>
      <w:r w:rsidRPr="00343DB7">
        <w:rPr>
          <w:color w:val="696969"/>
          <w:lang w:val="es"/>
        </w:rPr>
        <w:t>p</w:t>
      </w:r>
      <w:r w:rsidR="00E07489">
        <w:rPr>
          <w:color w:val="696969"/>
          <w:lang w:val="es"/>
        </w:rPr>
        <w:t>.</w:t>
      </w:r>
      <w:r w:rsidRPr="00343DB7">
        <w:rPr>
          <w:color w:val="696969"/>
          <w:lang w:val="es"/>
        </w:rPr>
        <w:t>m</w:t>
      </w:r>
      <w:r w:rsidR="00E07489">
        <w:rPr>
          <w:color w:val="696969"/>
          <w:lang w:val="es"/>
        </w:rPr>
        <w:t>.</w:t>
      </w:r>
      <w:bookmarkStart w:id="19" w:name="_GoBack"/>
      <w:bookmarkEnd w:id="19"/>
    </w:p>
    <w:p w14:paraId="10768F90" w14:textId="77777777" w:rsidR="00DA73D7" w:rsidRPr="00343DB7" w:rsidRDefault="00DA73D7" w:rsidP="00DA73D7">
      <w:pPr>
        <w:rPr>
          <w:noProof/>
          <w:color w:val="696969"/>
          <w:lang w:eastAsia="es-CL"/>
        </w:rPr>
      </w:pPr>
      <w:r w:rsidRPr="00343DB7">
        <w:rPr>
          <w:noProof/>
          <w:color w:val="696969"/>
          <w:lang w:eastAsia="es-CL"/>
        </w:rPr>
        <w:t>La fórmula general para preparar una solución clorada diluida a partir de un preparado comercial es la siguiente:</w:t>
      </w:r>
    </w:p>
    <w:p w14:paraId="2F6E3073" w14:textId="77777777" w:rsidR="00DA73D7" w:rsidRPr="00C41C70" w:rsidRDefault="00DA73D7" w:rsidP="00DA73D7">
      <w:pPr>
        <w:rPr>
          <w:b/>
          <w:noProof/>
          <w:color w:val="696969"/>
          <w:lang w:eastAsia="es-CL"/>
        </w:rPr>
      </w:pPr>
      <m:oMathPara>
        <m:oMath>
          <m:r>
            <m:rPr>
              <m:sty m:val="bi"/>
            </m:rPr>
            <w:rPr>
              <w:rFonts w:ascii="Cambria Math" w:hAnsi="Cambria Math" w:cs="Cambria Math"/>
              <w:noProof/>
              <w:color w:val="696969"/>
              <w:sz w:val="28"/>
              <w:lang w:eastAsia="es-CL"/>
            </w:rPr>
            <m:t>Partes de agua totales a agregar</m:t>
          </m:r>
          <m:r>
            <m:rPr>
              <m:sty m:val="b"/>
            </m:rPr>
            <w:rPr>
              <w:rFonts w:ascii="Cambria Math" w:hAnsi="Cambria Math" w:cs="Cambria Math"/>
              <w:noProof/>
              <w:color w:val="696969"/>
              <w:sz w:val="28"/>
              <w:lang w:eastAsia="es-CL"/>
            </w:rPr>
            <m:t>=</m:t>
          </m:r>
          <m:f>
            <m:fPr>
              <m:ctrlPr>
                <w:rPr>
                  <w:rFonts w:ascii="Cambria Math" w:hAnsi="Cambria Math"/>
                  <w:b/>
                  <w:noProof/>
                  <w:color w:val="696969"/>
                  <w:sz w:val="28"/>
                  <w:lang w:eastAsia="es-CL"/>
                </w:rPr>
              </m:ctrlPr>
            </m:fPr>
            <m:num>
              <m:r>
                <m:rPr>
                  <m:sty m:val="b"/>
                </m:rPr>
                <w:rPr>
                  <w:rFonts w:ascii="Cambria Math" w:hAnsi="Cambria Math" w:cs="Cambria Math"/>
                  <w:noProof/>
                  <w:color w:val="696969"/>
                  <w:sz w:val="28"/>
                  <w:lang w:eastAsia="es-CL"/>
                </w:rPr>
                <m:t>% concentrado original</m:t>
              </m:r>
            </m:num>
            <m:den>
              <m:r>
                <m:rPr>
                  <m:sty m:val="b"/>
                </m:rPr>
                <w:rPr>
                  <w:rFonts w:ascii="Cambria Math" w:hAnsi="Cambria Math" w:cs="Cambria Math"/>
                  <w:noProof/>
                  <w:color w:val="696969"/>
                  <w:sz w:val="28"/>
                  <w:lang w:eastAsia="es-CL"/>
                </w:rPr>
                <m:t>% de concentración deseada</m:t>
              </m:r>
            </m:den>
          </m:f>
          <m:r>
            <m:rPr>
              <m:sty m:val="bi"/>
            </m:rPr>
            <w:rPr>
              <w:rFonts w:ascii="Cambria Math" w:hAnsi="Cambria Math"/>
              <w:noProof/>
              <w:color w:val="696969"/>
              <w:sz w:val="28"/>
              <w:lang w:eastAsia="es-CL"/>
            </w:rPr>
            <m:t>-1</m:t>
          </m:r>
        </m:oMath>
      </m:oMathPara>
    </w:p>
    <w:p w14:paraId="31457AE7" w14:textId="77777777" w:rsidR="00DA73D7" w:rsidRPr="00343DB7" w:rsidRDefault="00DA73D7" w:rsidP="00DA73D7">
      <w:pPr>
        <w:spacing w:after="0"/>
        <w:rPr>
          <w:noProof/>
          <w:color w:val="696969"/>
          <w:lang w:eastAsia="es-CL"/>
        </w:rPr>
      </w:pPr>
      <w:r w:rsidRPr="00343DB7">
        <w:rPr>
          <w:rFonts w:cs="Arial"/>
          <w:color w:val="696969"/>
          <w:lang w:eastAsia="es-CL"/>
        </w:rPr>
        <w:t>Ejemplos: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41"/>
        <w:gridCol w:w="2249"/>
        <w:gridCol w:w="1585"/>
        <w:gridCol w:w="1227"/>
        <w:gridCol w:w="2760"/>
      </w:tblGrid>
      <w:tr w:rsidR="00DA73D7" w:rsidRPr="00343DB7" w14:paraId="0AAC1EAB" w14:textId="77777777" w:rsidTr="0091406E">
        <w:trPr>
          <w:trHeight w:val="454"/>
        </w:trPr>
        <w:tc>
          <w:tcPr>
            <w:tcW w:w="2141" w:type="dxa"/>
            <w:shd w:val="clear" w:color="auto" w:fill="D9D9D9" w:themeFill="background1" w:themeFillShade="D9"/>
            <w:vAlign w:val="center"/>
          </w:tcPr>
          <w:p w14:paraId="5188C290" w14:textId="77777777" w:rsidR="00DA73D7" w:rsidRPr="00C41C70" w:rsidRDefault="00DA73D7" w:rsidP="0091406E">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comercial</w:t>
            </w:r>
          </w:p>
        </w:tc>
        <w:tc>
          <w:tcPr>
            <w:tcW w:w="2249" w:type="dxa"/>
            <w:shd w:val="clear" w:color="auto" w:fill="D9D9D9" w:themeFill="background1" w:themeFillShade="D9"/>
            <w:vAlign w:val="center"/>
          </w:tcPr>
          <w:p w14:paraId="069CF591" w14:textId="77777777" w:rsidR="00DA73D7" w:rsidRPr="00C41C70" w:rsidRDefault="00DA73D7" w:rsidP="0091406E">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deseada</w:t>
            </w:r>
          </w:p>
        </w:tc>
        <w:tc>
          <w:tcPr>
            <w:tcW w:w="1585" w:type="dxa"/>
            <w:shd w:val="clear" w:color="auto" w:fill="D9D9D9" w:themeFill="background1" w:themeFillShade="D9"/>
            <w:vAlign w:val="center"/>
          </w:tcPr>
          <w:p w14:paraId="4E857AB1" w14:textId="77777777" w:rsidR="00DA73D7" w:rsidRPr="00C41C70" w:rsidRDefault="00DA73D7" w:rsidP="0091406E">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Fórmula</w:t>
            </w:r>
          </w:p>
        </w:tc>
        <w:tc>
          <w:tcPr>
            <w:tcW w:w="1227" w:type="dxa"/>
            <w:shd w:val="clear" w:color="auto" w:fill="D9D9D9" w:themeFill="background1" w:themeFillShade="D9"/>
            <w:vAlign w:val="center"/>
          </w:tcPr>
          <w:p w14:paraId="71C0A8EC" w14:textId="77777777" w:rsidR="00DA73D7" w:rsidRPr="00C41C70" w:rsidRDefault="00DA73D7" w:rsidP="0091406E">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Resultado</w:t>
            </w:r>
          </w:p>
        </w:tc>
        <w:tc>
          <w:tcPr>
            <w:tcW w:w="2760" w:type="dxa"/>
            <w:shd w:val="clear" w:color="auto" w:fill="D9D9D9" w:themeFill="background1" w:themeFillShade="D9"/>
            <w:vAlign w:val="center"/>
          </w:tcPr>
          <w:p w14:paraId="071D50A9" w14:textId="77777777" w:rsidR="00DA73D7" w:rsidRPr="00C41C70" w:rsidRDefault="00DA73D7" w:rsidP="0091406E">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Preparar</w:t>
            </w:r>
          </w:p>
        </w:tc>
      </w:tr>
      <w:tr w:rsidR="00DA73D7" w:rsidRPr="00343DB7" w14:paraId="1F7F843D" w14:textId="77777777" w:rsidTr="0091406E">
        <w:trPr>
          <w:trHeight w:val="964"/>
        </w:trPr>
        <w:tc>
          <w:tcPr>
            <w:tcW w:w="2141" w:type="dxa"/>
            <w:vAlign w:val="center"/>
          </w:tcPr>
          <w:p w14:paraId="08212D3D"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vAlign w:val="center"/>
          </w:tcPr>
          <w:p w14:paraId="7BD12997"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 ppm)</w:t>
            </w:r>
          </w:p>
        </w:tc>
        <w:tc>
          <w:tcPr>
            <w:tcW w:w="1585" w:type="dxa"/>
            <w:vAlign w:val="center"/>
          </w:tcPr>
          <w:p w14:paraId="22357B0C" w14:textId="77777777" w:rsidR="00DA73D7" w:rsidRPr="00343DB7" w:rsidRDefault="00DA73D7" w:rsidP="0091406E">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[5,0%÷0,5%] -1</w:t>
            </w:r>
          </w:p>
        </w:tc>
        <w:tc>
          <w:tcPr>
            <w:tcW w:w="1227" w:type="dxa"/>
            <w:vAlign w:val="center"/>
          </w:tcPr>
          <w:p w14:paraId="78BE3221" w14:textId="77777777" w:rsidR="00DA73D7" w:rsidRPr="00343DB7" w:rsidRDefault="00DA73D7" w:rsidP="0091406E">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9</w:t>
            </w:r>
          </w:p>
        </w:tc>
        <w:tc>
          <w:tcPr>
            <w:tcW w:w="2760" w:type="dxa"/>
            <w:vAlign w:val="center"/>
          </w:tcPr>
          <w:p w14:paraId="339613BA"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 xml:space="preserve">Agregar 9 partes de agua a una parte de solución de cloro al 5,0% (solución comercial) </w:t>
            </w:r>
          </w:p>
        </w:tc>
      </w:tr>
      <w:tr w:rsidR="00DA73D7" w:rsidRPr="00343DB7" w14:paraId="30FE18A1" w14:textId="77777777" w:rsidTr="0091406E">
        <w:trPr>
          <w:trHeight w:val="964"/>
        </w:trPr>
        <w:tc>
          <w:tcPr>
            <w:tcW w:w="2141" w:type="dxa"/>
          </w:tcPr>
          <w:p w14:paraId="7A00DE71"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tcPr>
          <w:p w14:paraId="0E627D6E"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 ppm)</w:t>
            </w:r>
          </w:p>
        </w:tc>
        <w:tc>
          <w:tcPr>
            <w:tcW w:w="1585" w:type="dxa"/>
          </w:tcPr>
          <w:p w14:paraId="7372997C"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[5,0%÷0,1%] -1</w:t>
            </w:r>
          </w:p>
        </w:tc>
        <w:tc>
          <w:tcPr>
            <w:tcW w:w="1227" w:type="dxa"/>
          </w:tcPr>
          <w:p w14:paraId="0E77108D" w14:textId="77777777" w:rsidR="00DA73D7" w:rsidRPr="00343DB7" w:rsidRDefault="00DA73D7" w:rsidP="0091406E">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49</w:t>
            </w:r>
          </w:p>
        </w:tc>
        <w:tc>
          <w:tcPr>
            <w:tcW w:w="2760" w:type="dxa"/>
          </w:tcPr>
          <w:p w14:paraId="08C2B749"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49 partes de agua a una parte de solución de cloro al 5,0% (solución comercial)</w:t>
            </w:r>
          </w:p>
        </w:tc>
      </w:tr>
      <w:tr w:rsidR="00DA73D7" w:rsidRPr="00343DB7" w14:paraId="5E6A7218" w14:textId="77777777" w:rsidTr="0091406E">
        <w:trPr>
          <w:trHeight w:val="964"/>
        </w:trPr>
        <w:tc>
          <w:tcPr>
            <w:tcW w:w="2141" w:type="dxa"/>
          </w:tcPr>
          <w:p w14:paraId="1F03994E"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5,5%</w:t>
            </w:r>
          </w:p>
        </w:tc>
        <w:tc>
          <w:tcPr>
            <w:tcW w:w="2249" w:type="dxa"/>
          </w:tcPr>
          <w:p w14:paraId="681CFD61"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 ppm)</w:t>
            </w:r>
          </w:p>
        </w:tc>
        <w:tc>
          <w:tcPr>
            <w:tcW w:w="1585" w:type="dxa"/>
          </w:tcPr>
          <w:p w14:paraId="3B316D59"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[5,5%÷0,1%] -1</w:t>
            </w:r>
          </w:p>
        </w:tc>
        <w:tc>
          <w:tcPr>
            <w:tcW w:w="1227" w:type="dxa"/>
          </w:tcPr>
          <w:p w14:paraId="723CB384" w14:textId="77777777" w:rsidR="00DA73D7" w:rsidRPr="00343DB7" w:rsidRDefault="00DA73D7" w:rsidP="0091406E">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54</w:t>
            </w:r>
          </w:p>
        </w:tc>
        <w:tc>
          <w:tcPr>
            <w:tcW w:w="2760" w:type="dxa"/>
          </w:tcPr>
          <w:p w14:paraId="1DBFB409"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54 partes de agua a una parte de solución de cloro al 5,5% (solución comercial)</w:t>
            </w:r>
          </w:p>
        </w:tc>
      </w:tr>
      <w:tr w:rsidR="00DA73D7" w:rsidRPr="00343DB7" w14:paraId="4E869D8C" w14:textId="77777777" w:rsidTr="0091406E">
        <w:trPr>
          <w:trHeight w:val="964"/>
        </w:trPr>
        <w:tc>
          <w:tcPr>
            <w:tcW w:w="2141" w:type="dxa"/>
          </w:tcPr>
          <w:p w14:paraId="34A7DEBB"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271887DF"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cloro diluida al 0,1% (1000 ppm)</w:t>
            </w:r>
          </w:p>
        </w:tc>
        <w:tc>
          <w:tcPr>
            <w:tcW w:w="1585" w:type="dxa"/>
          </w:tcPr>
          <w:p w14:paraId="73214AFA"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[6%÷0,1%] -1</w:t>
            </w:r>
          </w:p>
        </w:tc>
        <w:tc>
          <w:tcPr>
            <w:tcW w:w="1227" w:type="dxa"/>
          </w:tcPr>
          <w:p w14:paraId="5F465846" w14:textId="77777777" w:rsidR="00DA73D7" w:rsidRPr="00343DB7" w:rsidRDefault="00DA73D7" w:rsidP="0091406E">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59</w:t>
            </w:r>
          </w:p>
        </w:tc>
        <w:tc>
          <w:tcPr>
            <w:tcW w:w="2760" w:type="dxa"/>
          </w:tcPr>
          <w:p w14:paraId="28B54E39"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59 partes de agua a una parte de solución de cloro al 6,0% (solución comercial)</w:t>
            </w:r>
          </w:p>
        </w:tc>
      </w:tr>
      <w:tr w:rsidR="00DA73D7" w:rsidRPr="00343DB7" w14:paraId="38EA8425" w14:textId="77777777" w:rsidTr="0091406E">
        <w:trPr>
          <w:trHeight w:val="964"/>
        </w:trPr>
        <w:tc>
          <w:tcPr>
            <w:tcW w:w="2141" w:type="dxa"/>
          </w:tcPr>
          <w:p w14:paraId="1D56F095"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2B584D1C"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 ppm)</w:t>
            </w:r>
          </w:p>
        </w:tc>
        <w:tc>
          <w:tcPr>
            <w:tcW w:w="1585" w:type="dxa"/>
          </w:tcPr>
          <w:p w14:paraId="759301DC"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[6%÷0,5%] -1</w:t>
            </w:r>
          </w:p>
        </w:tc>
        <w:tc>
          <w:tcPr>
            <w:tcW w:w="1227" w:type="dxa"/>
          </w:tcPr>
          <w:p w14:paraId="23BB5B32" w14:textId="77777777" w:rsidR="00DA73D7" w:rsidRPr="00343DB7" w:rsidRDefault="00DA73D7" w:rsidP="0091406E">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11</w:t>
            </w:r>
          </w:p>
        </w:tc>
        <w:tc>
          <w:tcPr>
            <w:tcW w:w="2760" w:type="dxa"/>
          </w:tcPr>
          <w:p w14:paraId="65A653D2" w14:textId="77777777" w:rsidR="00DA73D7" w:rsidRPr="00343DB7" w:rsidRDefault="00DA73D7" w:rsidP="0091406E">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11 partes de agua a una parte de solución de cloro al 6,0% (solución comercial)</w:t>
            </w:r>
          </w:p>
        </w:tc>
      </w:tr>
    </w:tbl>
    <w:p w14:paraId="7868D2B5" w14:textId="77777777" w:rsidR="00DA73D7" w:rsidRPr="00343DB7" w:rsidRDefault="00DA73D7" w:rsidP="00DA73D7">
      <w:pPr>
        <w:rPr>
          <w:noProof/>
          <w:color w:val="696969"/>
          <w:lang w:eastAsia="es-CL"/>
        </w:rPr>
      </w:pPr>
      <w:r w:rsidRPr="00343DB7">
        <w:rPr>
          <w:color w:val="696969"/>
          <w:lang w:eastAsia="es-CL"/>
        </w:rPr>
        <w:lastRenderedPageBreak/>
        <w:t>Los establecimientos deben considerar que algunas soluciones comerciales de cloro tienen concentraciones distintas a las indicadas en la etiqueta, por lo que deben preferir soluciones de concentración conocida.</w:t>
      </w:r>
    </w:p>
    <w:p w14:paraId="717FFF0B" w14:textId="566836C1" w:rsidR="00DA4301" w:rsidRDefault="00DA4301" w:rsidP="00DA73D7">
      <w:pPr>
        <w:rPr>
          <w:noProof/>
          <w:lang w:eastAsia="es-CL"/>
        </w:rPr>
      </w:pPr>
    </w:p>
    <w:sectPr w:rsidR="00DA4301" w:rsidSect="00B44C69">
      <w:pgSz w:w="12240" w:h="15840"/>
      <w:pgMar w:top="1247" w:right="1134" w:bottom="1588" w:left="1134"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714D" w14:textId="77777777" w:rsidR="00E647FC" w:rsidRDefault="00E647FC" w:rsidP="007C0C60">
      <w:pPr>
        <w:spacing w:line="240" w:lineRule="auto"/>
      </w:pPr>
      <w:r>
        <w:separator/>
      </w:r>
    </w:p>
  </w:endnote>
  <w:endnote w:type="continuationSeparator" w:id="0">
    <w:p w14:paraId="5D8FCE74" w14:textId="77777777" w:rsidR="00E647FC" w:rsidRDefault="00E647FC" w:rsidP="007C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Helvetica">
    <w:panose1 w:val="020B0604020202020204"/>
    <w:charset w:val="00"/>
    <w:family w:val="modern"/>
    <w:notTrueType/>
    <w:pitch w:val="variable"/>
    <w:sig w:usb0="A000002F" w:usb1="40000048" w:usb2="000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7534" w14:textId="77777777" w:rsidR="00B91EE4" w:rsidRPr="007305E5" w:rsidRDefault="00B91EE4"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B91EE4" w:rsidRPr="008B7D83" w:rsidRDefault="00B91EE4">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buQ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" filled="f" stroked="f">
              <v:textbox style="mso-fit-shape-to-text:t">
                <w:txbxContent>
                  <w:p w14:paraId="1816E46C" w14:textId="77777777" w:rsidR="00B91EE4" w:rsidRPr="008B7D83" w:rsidRDefault="00B91EE4">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E9C26"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7717" w14:textId="73A54584" w:rsidR="00717863" w:rsidRPr="007305E5" w:rsidRDefault="00717863"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63872" behindDoc="0" locked="0" layoutInCell="1" allowOverlap="1" wp14:anchorId="4E7D4DCA" wp14:editId="381E2A21">
              <wp:simplePos x="0" y="0"/>
              <wp:positionH relativeFrom="column">
                <wp:posOffset>5932805</wp:posOffset>
              </wp:positionH>
              <wp:positionV relativeFrom="paragraph">
                <wp:posOffset>-62230</wp:posOffset>
              </wp:positionV>
              <wp:extent cx="426720" cy="25908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107A" w14:textId="77777777" w:rsidR="00717863" w:rsidRPr="008B7D83" w:rsidRDefault="00717863">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7D4DCA" id="_x0000_t202" coordsize="21600,21600" o:spt="202" path="m,l,21600r21600,l21600,xe">
              <v:stroke joinstyle="miter"/>
              <v:path gradientshapeok="t" o:connecttype="rect"/>
            </v:shapetype>
            <v:shape id="_x0000_s1028" type="#_x0000_t202" style="position:absolute;left:0;text-align:left;margin-left:467.15pt;margin-top:-4.9pt;width:33.6pt;height:20.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xkvQ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" filled="f" stroked="f">
              <v:textbox style="mso-fit-shape-to-text:t">
                <w:txbxContent>
                  <w:p w14:paraId="3147107A" w14:textId="77777777" w:rsidR="00717863" w:rsidRPr="008B7D83" w:rsidRDefault="00717863">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62848" behindDoc="0" locked="0" layoutInCell="1" allowOverlap="1" wp14:anchorId="78431578" wp14:editId="633DF9EA">
              <wp:simplePos x="0" y="0"/>
              <wp:positionH relativeFrom="page">
                <wp:align>center</wp:align>
              </wp:positionH>
              <wp:positionV relativeFrom="paragraph">
                <wp:posOffset>-62230</wp:posOffset>
              </wp:positionV>
              <wp:extent cx="6318250" cy="0"/>
              <wp:effectExtent l="0" t="0" r="0" b="0"/>
              <wp:wrapNone/>
              <wp:docPr id="24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B468D"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A0997" w14:textId="77777777" w:rsidR="00E647FC" w:rsidRDefault="00E647FC" w:rsidP="007C0C60">
      <w:pPr>
        <w:spacing w:line="240" w:lineRule="auto"/>
      </w:pPr>
      <w:r>
        <w:separator/>
      </w:r>
    </w:p>
  </w:footnote>
  <w:footnote w:type="continuationSeparator" w:id="0">
    <w:p w14:paraId="415D9E08" w14:textId="77777777" w:rsidR="00E647FC" w:rsidRDefault="00E647FC" w:rsidP="007C0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DA4D" w14:textId="77777777" w:rsidR="00B91EE4" w:rsidRDefault="00B91EE4">
    <w:pPr>
      <w:pStyle w:val="Encabezado"/>
    </w:pPr>
    <w:r>
      <w:rPr>
        <w:noProof/>
        <w:lang w:val="es-CL" w:eastAsia="es-CL"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A36AC"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1F21"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6C15"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4EB2" w14:textId="77777777" w:rsidR="00B91EE4" w:rsidRDefault="00B91EE4">
    <w:pPr>
      <w:pStyle w:val="Encabezado"/>
    </w:pPr>
    <w:r>
      <w:rPr>
        <w:rFonts w:ascii="Helvetica"/>
        <w:b/>
        <w:noProof/>
        <w:sz w:val="20"/>
        <w:lang w:val="es-CL" w:eastAsia="es-CL" w:bidi="ar-SA"/>
      </w:rPr>
      <mc:AlternateContent>
        <mc:Choice Requires="wps">
          <w:drawing>
            <wp:anchor distT="0" distB="0" distL="114300" distR="114300" simplePos="0" relativeHeight="251681280" behindDoc="0" locked="0" layoutInCell="1" allowOverlap="1" wp14:anchorId="45666B09" wp14:editId="05250ED1">
              <wp:simplePos x="0" y="0"/>
              <wp:positionH relativeFrom="margin">
                <wp:posOffset>18576</wp:posOffset>
              </wp:positionH>
              <wp:positionV relativeFrom="paragraph">
                <wp:posOffset>3094355</wp:posOffset>
              </wp:positionV>
              <wp:extent cx="1080000" cy="115200"/>
              <wp:effectExtent l="0" t="0" r="25400" b="18415"/>
              <wp:wrapNone/>
              <wp:docPr id="736" name="Rectángulo 736"/>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C3B6D" id="Rectángulo 736" o:spid="_x0000_s1026" style="position:absolute;margin-left:1.45pt;margin-top:243.65pt;width:85.05pt;height:9.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80256" behindDoc="0" locked="0" layoutInCell="1" allowOverlap="1" wp14:anchorId="79B61388" wp14:editId="59183DAB">
          <wp:simplePos x="0" y="0"/>
          <wp:positionH relativeFrom="column">
            <wp:posOffset>5463261</wp:posOffset>
          </wp:positionH>
          <wp:positionV relativeFrom="paragraph">
            <wp:posOffset>429840</wp:posOffset>
          </wp:positionV>
          <wp:extent cx="863600" cy="868177"/>
          <wp:effectExtent l="0" t="0" r="0" b="0"/>
          <wp:wrapNone/>
          <wp:docPr id="981" name="Imagen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79232" behindDoc="0" locked="0" layoutInCell="1" allowOverlap="1" wp14:anchorId="1202AD4E" wp14:editId="0BBF3732">
              <wp:simplePos x="0" y="0"/>
              <wp:positionH relativeFrom="column">
                <wp:posOffset>5462207</wp:posOffset>
              </wp:positionH>
              <wp:positionV relativeFrom="paragraph">
                <wp:posOffset>435610</wp:posOffset>
              </wp:positionV>
              <wp:extent cx="864000" cy="864000"/>
              <wp:effectExtent l="0" t="0" r="0" b="0"/>
              <wp:wrapNone/>
              <wp:docPr id="737" name="Rectángulo 737"/>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3E1D1" w14:textId="77777777" w:rsidR="00B91EE4" w:rsidRPr="00B35FB7" w:rsidRDefault="00B91EE4"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AD4E" id="Rectángulo 737" o:spid="_x0000_s1027" style="position:absolute;left:0;text-align:left;margin-left:430.1pt;margin-top:34.3pt;width:68.05pt;height:6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7gFT6ICAACbBQAADgAAAAAAAAAAAAAAAAAu&#10;AgAAZHJzL2Uyb0RvYy54bWxQSwECLQAUAAYACAAAACEAefkz5uAAAAAKAQAADwAAAAAAAAAAAAAA&#10;AAD8BAAAZHJzL2Rvd25yZXYueG1sUEsFBgAAAAAEAAQA8wAAAAkGAAAAAA==&#10;" fillcolor="white [3212]" stroked="f" strokeweight="2pt">
              <v:textbox>
                <w:txbxContent>
                  <w:p w14:paraId="2973E1D1" w14:textId="77777777" w:rsidR="00B91EE4" w:rsidRPr="00B35FB7" w:rsidRDefault="00B91EE4"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72064" behindDoc="1" locked="0" layoutInCell="1" allowOverlap="1" wp14:anchorId="41B532EF" wp14:editId="5F6FD663">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41AFC"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163A" w14:textId="0AD90592" w:rsidR="00717863" w:rsidRDefault="00717863">
    <w:pPr>
      <w:pStyle w:val="Encabezado"/>
    </w:pPr>
    <w:r>
      <w:rPr>
        <w:noProof/>
        <w:lang w:val="es-CL" w:eastAsia="es-CL" w:bidi="ar-SA"/>
      </w:rPr>
      <w:drawing>
        <wp:anchor distT="0" distB="0" distL="114300" distR="114300" simplePos="0" relativeHeight="251664383" behindDoc="1" locked="0" layoutInCell="1" allowOverlap="1" wp14:anchorId="01A6F4C9" wp14:editId="0EB4EFF4">
          <wp:simplePos x="0" y="0"/>
          <wp:positionH relativeFrom="column">
            <wp:posOffset>5960745</wp:posOffset>
          </wp:positionH>
          <wp:positionV relativeFrom="paragraph">
            <wp:posOffset>-168910</wp:posOffset>
          </wp:positionV>
          <wp:extent cx="382262" cy="384510"/>
          <wp:effectExtent l="0" t="0" r="0" b="0"/>
          <wp:wrapNone/>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53632" behindDoc="1" locked="0" layoutInCell="1" allowOverlap="1" wp14:anchorId="7D6CADA3" wp14:editId="2A234AC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EF891"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60800" behindDoc="0" locked="0" layoutInCell="1" allowOverlap="1" wp14:anchorId="5FF13DCB" wp14:editId="42B75C60">
              <wp:simplePos x="0" y="0"/>
              <wp:positionH relativeFrom="column">
                <wp:posOffset>59055</wp:posOffset>
              </wp:positionH>
              <wp:positionV relativeFrom="paragraph">
                <wp:posOffset>564515</wp:posOffset>
              </wp:positionV>
              <wp:extent cx="5006340" cy="333375"/>
              <wp:effectExtent l="0" t="0" r="0" b="0"/>
              <wp:wrapNone/>
              <wp:docPr id="49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4C7D" id="Rectangle 495" o:spid="_x0000_s1026" style="position:absolute;margin-left:4.65pt;margin-top:44.45pt;width:394.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XfQIAAP8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r6Wy13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59776" behindDoc="1" locked="0" layoutInCell="1" allowOverlap="1" wp14:anchorId="5A894FA9" wp14:editId="60C1EA92">
          <wp:simplePos x="0" y="0"/>
          <wp:positionH relativeFrom="column">
            <wp:posOffset>71120</wp:posOffset>
          </wp:positionH>
          <wp:positionV relativeFrom="paragraph">
            <wp:posOffset>603885</wp:posOffset>
          </wp:positionV>
          <wp:extent cx="252095" cy="252095"/>
          <wp:effectExtent l="0" t="0" r="0" b="0"/>
          <wp:wrapNone/>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58752" behindDoc="1" locked="0" layoutInCell="1" allowOverlap="1" wp14:anchorId="0A50DDA0" wp14:editId="30508B2E">
              <wp:simplePos x="0" y="0"/>
              <wp:positionH relativeFrom="column">
                <wp:posOffset>204470</wp:posOffset>
              </wp:positionH>
              <wp:positionV relativeFrom="paragraph">
                <wp:posOffset>623570</wp:posOffset>
              </wp:positionV>
              <wp:extent cx="4792345" cy="212090"/>
              <wp:effectExtent l="0" t="0" r="0" b="0"/>
              <wp:wrapNone/>
              <wp:docPr id="48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4AC6" id="Freeform 493" o:spid="_x0000_s1026" style="position:absolute;margin-left:16.1pt;margin-top:49.1pt;width:377.3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6E62" w14:textId="61FE45CF" w:rsidR="00717863" w:rsidRDefault="00717863">
    <w:pPr>
      <w:pStyle w:val="Encabezado"/>
    </w:pPr>
    <w:r>
      <w:rPr>
        <w:rFonts w:ascii="Helvetica"/>
        <w:b/>
        <w:noProof/>
        <w:sz w:val="20"/>
        <w:lang w:val="es-CL" w:eastAsia="es-CL"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D419"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717863" w:rsidRPr="00B35FB7" w:rsidRDefault="00717863"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AF25" id="Rectángulo 493" o:spid="_x0000_s1029"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lD8vOaICAACbBQAADgAAAAAAAAAAAAAAAAAu&#10;AgAAZHJzL2Uyb0RvYy54bWxQSwECLQAUAAYACAAAACEAefkz5uAAAAAKAQAADwAAAAAAAAAAAAAA&#10;AAD8BAAAZHJzL2Rvd25yZXYueG1sUEsFBgAAAAAEAAQA8wAAAAkGAAAAAA==&#10;" fillcolor="white [3212]" stroked="f" strokeweight="2pt">
              <v:textbox>
                <w:txbxContent>
                  <w:p w14:paraId="235D840C" w14:textId="0B4F31D4" w:rsidR="00717863" w:rsidRPr="00B35FB7" w:rsidRDefault="00717863"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F0F3D"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D83916"/>
    <w:multiLevelType w:val="hybridMultilevel"/>
    <w:tmpl w:val="B6D497CA"/>
    <w:lvl w:ilvl="0" w:tplc="FC10813E">
      <w:start w:val="1"/>
      <w:numFmt w:val="bullet"/>
      <w:pStyle w:val="Prrafodelista"/>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97927D9"/>
    <w:multiLevelType w:val="multilevel"/>
    <w:tmpl w:val="740AFDDC"/>
    <w:lvl w:ilvl="0">
      <w:start w:val="1"/>
      <w:numFmt w:val="upperRoman"/>
      <w:pStyle w:val="Ttulo1"/>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num w:numId="1">
    <w:abstractNumId w:val="1"/>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52"/>
    <w:rsid w:val="00002CAD"/>
    <w:rsid w:val="00002DC1"/>
    <w:rsid w:val="00003246"/>
    <w:rsid w:val="0000429C"/>
    <w:rsid w:val="00030729"/>
    <w:rsid w:val="00042214"/>
    <w:rsid w:val="00043F51"/>
    <w:rsid w:val="00071593"/>
    <w:rsid w:val="00071A1B"/>
    <w:rsid w:val="00071E8E"/>
    <w:rsid w:val="00077C16"/>
    <w:rsid w:val="000813D9"/>
    <w:rsid w:val="0008154F"/>
    <w:rsid w:val="00081C0E"/>
    <w:rsid w:val="00084F5C"/>
    <w:rsid w:val="0008761E"/>
    <w:rsid w:val="00091EFE"/>
    <w:rsid w:val="000A2FE2"/>
    <w:rsid w:val="000A4310"/>
    <w:rsid w:val="000B5695"/>
    <w:rsid w:val="000C521C"/>
    <w:rsid w:val="000D7E3D"/>
    <w:rsid w:val="000E0370"/>
    <w:rsid w:val="00102A72"/>
    <w:rsid w:val="0010348A"/>
    <w:rsid w:val="00112C5C"/>
    <w:rsid w:val="001206D4"/>
    <w:rsid w:val="0012129D"/>
    <w:rsid w:val="001268FF"/>
    <w:rsid w:val="00131D6D"/>
    <w:rsid w:val="00136D5B"/>
    <w:rsid w:val="001475FA"/>
    <w:rsid w:val="00151DDA"/>
    <w:rsid w:val="001614E5"/>
    <w:rsid w:val="00176F03"/>
    <w:rsid w:val="00177DC9"/>
    <w:rsid w:val="001948F7"/>
    <w:rsid w:val="001B21BC"/>
    <w:rsid w:val="001B38AA"/>
    <w:rsid w:val="001C6613"/>
    <w:rsid w:val="001D5CC0"/>
    <w:rsid w:val="001F3985"/>
    <w:rsid w:val="00206B71"/>
    <w:rsid w:val="00223EF5"/>
    <w:rsid w:val="00225092"/>
    <w:rsid w:val="00231142"/>
    <w:rsid w:val="002361DF"/>
    <w:rsid w:val="002405DA"/>
    <w:rsid w:val="00240BCF"/>
    <w:rsid w:val="00246F65"/>
    <w:rsid w:val="00271BEC"/>
    <w:rsid w:val="0027318B"/>
    <w:rsid w:val="00280AA9"/>
    <w:rsid w:val="00281979"/>
    <w:rsid w:val="00281A60"/>
    <w:rsid w:val="00290D38"/>
    <w:rsid w:val="002B0ABB"/>
    <w:rsid w:val="002B6B62"/>
    <w:rsid w:val="002B7B3B"/>
    <w:rsid w:val="002C03C8"/>
    <w:rsid w:val="002C4836"/>
    <w:rsid w:val="002C7F5B"/>
    <w:rsid w:val="002F219A"/>
    <w:rsid w:val="002F6DBD"/>
    <w:rsid w:val="003019D6"/>
    <w:rsid w:val="00324C1E"/>
    <w:rsid w:val="00324DC0"/>
    <w:rsid w:val="00332791"/>
    <w:rsid w:val="0033601F"/>
    <w:rsid w:val="0033672D"/>
    <w:rsid w:val="00340385"/>
    <w:rsid w:val="00341700"/>
    <w:rsid w:val="0034198B"/>
    <w:rsid w:val="003427BA"/>
    <w:rsid w:val="00342DF7"/>
    <w:rsid w:val="00354052"/>
    <w:rsid w:val="00360552"/>
    <w:rsid w:val="00371AD4"/>
    <w:rsid w:val="00387298"/>
    <w:rsid w:val="003909E1"/>
    <w:rsid w:val="00394549"/>
    <w:rsid w:val="003968AF"/>
    <w:rsid w:val="003A17F5"/>
    <w:rsid w:val="003A4BD2"/>
    <w:rsid w:val="003C1F86"/>
    <w:rsid w:val="003C2028"/>
    <w:rsid w:val="003C63A2"/>
    <w:rsid w:val="003C716D"/>
    <w:rsid w:val="003D7FBE"/>
    <w:rsid w:val="00401C07"/>
    <w:rsid w:val="00404610"/>
    <w:rsid w:val="00417274"/>
    <w:rsid w:val="00426363"/>
    <w:rsid w:val="00426FA5"/>
    <w:rsid w:val="00430D82"/>
    <w:rsid w:val="00440E05"/>
    <w:rsid w:val="00457A63"/>
    <w:rsid w:val="00484F6A"/>
    <w:rsid w:val="004A16D8"/>
    <w:rsid w:val="004A3B31"/>
    <w:rsid w:val="004A4D6C"/>
    <w:rsid w:val="004A6D2E"/>
    <w:rsid w:val="004B53F2"/>
    <w:rsid w:val="004E2639"/>
    <w:rsid w:val="004F74F2"/>
    <w:rsid w:val="005004D7"/>
    <w:rsid w:val="00501232"/>
    <w:rsid w:val="00505514"/>
    <w:rsid w:val="00505B7E"/>
    <w:rsid w:val="00510451"/>
    <w:rsid w:val="0052412D"/>
    <w:rsid w:val="00524A0C"/>
    <w:rsid w:val="00530A18"/>
    <w:rsid w:val="005366D7"/>
    <w:rsid w:val="0055214D"/>
    <w:rsid w:val="00553709"/>
    <w:rsid w:val="00570C2C"/>
    <w:rsid w:val="00573C39"/>
    <w:rsid w:val="005817A7"/>
    <w:rsid w:val="0058369C"/>
    <w:rsid w:val="005902DB"/>
    <w:rsid w:val="0059653B"/>
    <w:rsid w:val="005B2A4A"/>
    <w:rsid w:val="005B2D13"/>
    <w:rsid w:val="005B5C4D"/>
    <w:rsid w:val="005C21C5"/>
    <w:rsid w:val="005C2AAA"/>
    <w:rsid w:val="005D525C"/>
    <w:rsid w:val="005E3502"/>
    <w:rsid w:val="005E5C75"/>
    <w:rsid w:val="005F064B"/>
    <w:rsid w:val="005F23D9"/>
    <w:rsid w:val="006039A1"/>
    <w:rsid w:val="00611902"/>
    <w:rsid w:val="00615D1A"/>
    <w:rsid w:val="0063285E"/>
    <w:rsid w:val="00636F12"/>
    <w:rsid w:val="00643718"/>
    <w:rsid w:val="00644660"/>
    <w:rsid w:val="00672922"/>
    <w:rsid w:val="00676464"/>
    <w:rsid w:val="006828CF"/>
    <w:rsid w:val="006A05E7"/>
    <w:rsid w:val="006A5E62"/>
    <w:rsid w:val="006B62F3"/>
    <w:rsid w:val="006C0A54"/>
    <w:rsid w:val="006C2875"/>
    <w:rsid w:val="006C5FAE"/>
    <w:rsid w:val="006C783C"/>
    <w:rsid w:val="006D58A9"/>
    <w:rsid w:val="006D7185"/>
    <w:rsid w:val="00702CEF"/>
    <w:rsid w:val="00717863"/>
    <w:rsid w:val="007305E5"/>
    <w:rsid w:val="00736139"/>
    <w:rsid w:val="00745405"/>
    <w:rsid w:val="00745FDE"/>
    <w:rsid w:val="00751150"/>
    <w:rsid w:val="00753A14"/>
    <w:rsid w:val="00753B56"/>
    <w:rsid w:val="00754095"/>
    <w:rsid w:val="0075500D"/>
    <w:rsid w:val="0076241D"/>
    <w:rsid w:val="00767D5C"/>
    <w:rsid w:val="00770575"/>
    <w:rsid w:val="00790CDB"/>
    <w:rsid w:val="00795742"/>
    <w:rsid w:val="007A391E"/>
    <w:rsid w:val="007A5392"/>
    <w:rsid w:val="007B18FE"/>
    <w:rsid w:val="007C0C60"/>
    <w:rsid w:val="007E0613"/>
    <w:rsid w:val="007E114A"/>
    <w:rsid w:val="007E7082"/>
    <w:rsid w:val="007F0513"/>
    <w:rsid w:val="0081076D"/>
    <w:rsid w:val="00820073"/>
    <w:rsid w:val="00822D28"/>
    <w:rsid w:val="00831E11"/>
    <w:rsid w:val="00846EA4"/>
    <w:rsid w:val="0085366C"/>
    <w:rsid w:val="00863E96"/>
    <w:rsid w:val="008671A3"/>
    <w:rsid w:val="0087686F"/>
    <w:rsid w:val="00886960"/>
    <w:rsid w:val="008869BD"/>
    <w:rsid w:val="008874E3"/>
    <w:rsid w:val="0089352D"/>
    <w:rsid w:val="00894F09"/>
    <w:rsid w:val="008A3A4F"/>
    <w:rsid w:val="008A4106"/>
    <w:rsid w:val="008A707F"/>
    <w:rsid w:val="008A7783"/>
    <w:rsid w:val="008B195B"/>
    <w:rsid w:val="008B7D83"/>
    <w:rsid w:val="008C3488"/>
    <w:rsid w:val="008D4FF4"/>
    <w:rsid w:val="008D5C57"/>
    <w:rsid w:val="008F797F"/>
    <w:rsid w:val="008F7985"/>
    <w:rsid w:val="00905F92"/>
    <w:rsid w:val="00914844"/>
    <w:rsid w:val="00914BBF"/>
    <w:rsid w:val="00914D06"/>
    <w:rsid w:val="00915E0E"/>
    <w:rsid w:val="00921DD2"/>
    <w:rsid w:val="00921FF0"/>
    <w:rsid w:val="00922FDD"/>
    <w:rsid w:val="009432D9"/>
    <w:rsid w:val="0094341A"/>
    <w:rsid w:val="009459E1"/>
    <w:rsid w:val="009500A4"/>
    <w:rsid w:val="00950DA8"/>
    <w:rsid w:val="009519F3"/>
    <w:rsid w:val="009527DC"/>
    <w:rsid w:val="00956EB6"/>
    <w:rsid w:val="009577FB"/>
    <w:rsid w:val="00974CA6"/>
    <w:rsid w:val="009750D5"/>
    <w:rsid w:val="00981994"/>
    <w:rsid w:val="00996125"/>
    <w:rsid w:val="00996BD4"/>
    <w:rsid w:val="009A129E"/>
    <w:rsid w:val="009B0518"/>
    <w:rsid w:val="009B21D3"/>
    <w:rsid w:val="009B35D1"/>
    <w:rsid w:val="009B7B46"/>
    <w:rsid w:val="009C704B"/>
    <w:rsid w:val="009D559A"/>
    <w:rsid w:val="009D5EFC"/>
    <w:rsid w:val="009E1423"/>
    <w:rsid w:val="009E3E57"/>
    <w:rsid w:val="009F2D80"/>
    <w:rsid w:val="009F33B0"/>
    <w:rsid w:val="009F53DE"/>
    <w:rsid w:val="00A16E14"/>
    <w:rsid w:val="00A20792"/>
    <w:rsid w:val="00A24ECB"/>
    <w:rsid w:val="00A3609C"/>
    <w:rsid w:val="00A450B2"/>
    <w:rsid w:val="00A46258"/>
    <w:rsid w:val="00A55803"/>
    <w:rsid w:val="00A70F5F"/>
    <w:rsid w:val="00A77443"/>
    <w:rsid w:val="00A802A4"/>
    <w:rsid w:val="00A83F9D"/>
    <w:rsid w:val="00A8521F"/>
    <w:rsid w:val="00A87B3E"/>
    <w:rsid w:val="00A92E0E"/>
    <w:rsid w:val="00A947EA"/>
    <w:rsid w:val="00AA2E12"/>
    <w:rsid w:val="00AA2F2F"/>
    <w:rsid w:val="00AA325F"/>
    <w:rsid w:val="00AA3610"/>
    <w:rsid w:val="00AA429E"/>
    <w:rsid w:val="00AA78EC"/>
    <w:rsid w:val="00AC4384"/>
    <w:rsid w:val="00AC67C4"/>
    <w:rsid w:val="00AD77E6"/>
    <w:rsid w:val="00AE2F3F"/>
    <w:rsid w:val="00AE32CF"/>
    <w:rsid w:val="00AF07A2"/>
    <w:rsid w:val="00AF12E8"/>
    <w:rsid w:val="00AF2536"/>
    <w:rsid w:val="00B00072"/>
    <w:rsid w:val="00B04FE5"/>
    <w:rsid w:val="00B154F0"/>
    <w:rsid w:val="00B26323"/>
    <w:rsid w:val="00B3552C"/>
    <w:rsid w:val="00B35FB7"/>
    <w:rsid w:val="00B44C69"/>
    <w:rsid w:val="00B46F17"/>
    <w:rsid w:val="00B5351E"/>
    <w:rsid w:val="00B573E8"/>
    <w:rsid w:val="00B611E5"/>
    <w:rsid w:val="00B702DF"/>
    <w:rsid w:val="00B71DF1"/>
    <w:rsid w:val="00B85003"/>
    <w:rsid w:val="00B91EE4"/>
    <w:rsid w:val="00B94050"/>
    <w:rsid w:val="00BA257F"/>
    <w:rsid w:val="00BB28A8"/>
    <w:rsid w:val="00BB4A1C"/>
    <w:rsid w:val="00BB6758"/>
    <w:rsid w:val="00BC3605"/>
    <w:rsid w:val="00BD045B"/>
    <w:rsid w:val="00BD0927"/>
    <w:rsid w:val="00BE296C"/>
    <w:rsid w:val="00BE548D"/>
    <w:rsid w:val="00BF01B9"/>
    <w:rsid w:val="00C01D59"/>
    <w:rsid w:val="00C030B8"/>
    <w:rsid w:val="00C045A3"/>
    <w:rsid w:val="00C05828"/>
    <w:rsid w:val="00C07077"/>
    <w:rsid w:val="00C12574"/>
    <w:rsid w:val="00C144BE"/>
    <w:rsid w:val="00C32112"/>
    <w:rsid w:val="00C558EE"/>
    <w:rsid w:val="00C57762"/>
    <w:rsid w:val="00C62069"/>
    <w:rsid w:val="00C64F23"/>
    <w:rsid w:val="00C67051"/>
    <w:rsid w:val="00C87759"/>
    <w:rsid w:val="00C92A86"/>
    <w:rsid w:val="00CA343D"/>
    <w:rsid w:val="00CA41F5"/>
    <w:rsid w:val="00CA44C9"/>
    <w:rsid w:val="00CB2B66"/>
    <w:rsid w:val="00CB5F02"/>
    <w:rsid w:val="00CB7109"/>
    <w:rsid w:val="00CC4767"/>
    <w:rsid w:val="00CD4EE6"/>
    <w:rsid w:val="00CD56E3"/>
    <w:rsid w:val="00CD5AE5"/>
    <w:rsid w:val="00CE1226"/>
    <w:rsid w:val="00CE4B1D"/>
    <w:rsid w:val="00D04904"/>
    <w:rsid w:val="00D06C83"/>
    <w:rsid w:val="00D12204"/>
    <w:rsid w:val="00D17EE9"/>
    <w:rsid w:val="00D307A4"/>
    <w:rsid w:val="00D30E40"/>
    <w:rsid w:val="00D3501C"/>
    <w:rsid w:val="00D4377A"/>
    <w:rsid w:val="00D52F63"/>
    <w:rsid w:val="00D755CE"/>
    <w:rsid w:val="00D8419F"/>
    <w:rsid w:val="00D924DD"/>
    <w:rsid w:val="00D95DA2"/>
    <w:rsid w:val="00D97FCD"/>
    <w:rsid w:val="00DA4301"/>
    <w:rsid w:val="00DA73D7"/>
    <w:rsid w:val="00DA79F4"/>
    <w:rsid w:val="00DB218B"/>
    <w:rsid w:val="00DB3DD3"/>
    <w:rsid w:val="00DC6E15"/>
    <w:rsid w:val="00DD02E2"/>
    <w:rsid w:val="00DD7DE3"/>
    <w:rsid w:val="00E0542F"/>
    <w:rsid w:val="00E0622F"/>
    <w:rsid w:val="00E07489"/>
    <w:rsid w:val="00E322E2"/>
    <w:rsid w:val="00E36830"/>
    <w:rsid w:val="00E37C0C"/>
    <w:rsid w:val="00E51178"/>
    <w:rsid w:val="00E56A43"/>
    <w:rsid w:val="00E578A7"/>
    <w:rsid w:val="00E60872"/>
    <w:rsid w:val="00E647FC"/>
    <w:rsid w:val="00E6739F"/>
    <w:rsid w:val="00E738A2"/>
    <w:rsid w:val="00E75701"/>
    <w:rsid w:val="00E75ACA"/>
    <w:rsid w:val="00E82C7A"/>
    <w:rsid w:val="00E908B5"/>
    <w:rsid w:val="00E97FAF"/>
    <w:rsid w:val="00EC2CAE"/>
    <w:rsid w:val="00EC355F"/>
    <w:rsid w:val="00EE39A3"/>
    <w:rsid w:val="00EE674E"/>
    <w:rsid w:val="00EF3876"/>
    <w:rsid w:val="00F05617"/>
    <w:rsid w:val="00F06964"/>
    <w:rsid w:val="00F11D18"/>
    <w:rsid w:val="00F1669F"/>
    <w:rsid w:val="00F30794"/>
    <w:rsid w:val="00F30B3D"/>
    <w:rsid w:val="00F32852"/>
    <w:rsid w:val="00F33864"/>
    <w:rsid w:val="00F33879"/>
    <w:rsid w:val="00F37A3B"/>
    <w:rsid w:val="00F472ED"/>
    <w:rsid w:val="00F55815"/>
    <w:rsid w:val="00F5720C"/>
    <w:rsid w:val="00F955AC"/>
    <w:rsid w:val="00F95C30"/>
    <w:rsid w:val="00F96F78"/>
    <w:rsid w:val="00FA268B"/>
    <w:rsid w:val="00FA501F"/>
    <w:rsid w:val="00FA63D1"/>
    <w:rsid w:val="00FC1F5C"/>
    <w:rsid w:val="00FC5920"/>
    <w:rsid w:val="00FD0875"/>
    <w:rsid w:val="00FD0FB4"/>
    <w:rsid w:val="00FD4F39"/>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DD2"/>
    <w:pPr>
      <w:spacing w:after="200" w:line="300" w:lineRule="auto"/>
      <w:jc w:val="both"/>
    </w:pPr>
    <w:rPr>
      <w:rFonts w:ascii="Arial" w:eastAsia="Catamaran" w:hAnsi="Arial" w:cs="Catamaran"/>
      <w:color w:val="696969" w:themeColor="text1" w:themeTint="A6"/>
      <w:sz w:val="24"/>
      <w:lang w:val="es-ES" w:eastAsia="es-ES" w:bidi="es-ES"/>
    </w:rPr>
  </w:style>
  <w:style w:type="paragraph" w:styleId="Ttulo1">
    <w:name w:val="heading 1"/>
    <w:basedOn w:val="Normal"/>
    <w:next w:val="Ttulo2"/>
    <w:autoRedefine/>
    <w:uiPriority w:val="9"/>
    <w:qFormat/>
    <w:rsid w:val="00B91EE4"/>
    <w:pPr>
      <w:numPr>
        <w:numId w:val="2"/>
      </w:numPr>
      <w:shd w:val="clear" w:color="auto" w:fill="80BD26"/>
      <w:spacing w:before="20" w:after="0" w:line="288" w:lineRule="auto"/>
      <w:ind w:firstLine="397"/>
      <w:jc w:val="left"/>
      <w:outlineLvl w:val="0"/>
    </w:pPr>
    <w:rPr>
      <w:b/>
      <w:bCs/>
      <w:caps/>
      <w:color w:val="FFFFFF" w:themeColor="background1"/>
      <w:szCs w:val="28"/>
    </w:rPr>
  </w:style>
  <w:style w:type="paragraph" w:styleId="Ttulo2">
    <w:name w:val="heading 2"/>
    <w:next w:val="Normal"/>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4BA99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3C716D"/>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basedOn w:val="Normal"/>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Ttulo">
    <w:name w:val="Title"/>
    <w:basedOn w:val="Normal"/>
    <w:next w:val="Normal"/>
    <w:link w:val="TtuloCar"/>
    <w:uiPriority w:val="10"/>
    <w:qFormat/>
    <w:rsid w:val="00E322E2"/>
    <w:pPr>
      <w:spacing w:before="84" w:line="208" w:lineRule="auto"/>
      <w:ind w:left="113" w:right="27"/>
      <w:jc w:val="left"/>
    </w:pPr>
    <w:rPr>
      <w:rFonts w:ascii="Montserrat" w:hAnsi="Montserrat"/>
      <w:b/>
      <w:color w:val="313131"/>
      <w:sz w:val="60"/>
    </w:rPr>
  </w:style>
  <w:style w:type="character" w:customStyle="1" w:styleId="TtuloCar">
    <w:name w:val="Título Car"/>
    <w:basedOn w:val="Fuentedeprrafopredeter"/>
    <w:link w:val="Ttul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05514"/>
    <w:pPr>
      <w:jc w:val="both"/>
    </w:pPr>
    <w:rPr>
      <w:rFonts w:ascii="Arial" w:eastAsia="Catamaran" w:hAnsi="Arial" w:cs="Catamaran"/>
      <w:color w:val="323232"/>
      <w:sz w:val="16"/>
      <w:lang w:val="es-ES" w:eastAsia="es-ES" w:bidi="es-ES"/>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6A6A6A" w:themeColor="text1" w:themeTint="A5"/>
      <w:spacing w:val="15"/>
      <w:sz w:val="22"/>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val="0"/>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9432D9"/>
    <w:pPr>
      <w:tabs>
        <w:tab w:val="left" w:pos="426"/>
        <w:tab w:val="right" w:leader="dot" w:pos="9962"/>
      </w:tabs>
      <w:spacing w:after="20" w:line="264" w:lineRule="auto"/>
    </w:pPr>
    <w:rPr>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semiHidden/>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semiHidden/>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styleId="Mencinsinresolver">
    <w:name w:val="Unresolved Mention"/>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5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spch.cl/desinfectantes"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sv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achs.cl/portal/Empresas/DocumentosMinsal/4-%20Silice%20(Planesi)/2-%20Normativa/Gu%C3%ADa%20Protecci%C3%B3n%20Respiratoria%20ISP.pdf"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achs.cl/portal/Empresas/fichas/Paginas/Prevencion_de_riesgos_en_Aseo.asp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0DC23AB50043C6A16EC6F4DE9C6E59"/>
        <w:category>
          <w:name w:val="General"/>
          <w:gallery w:val="placeholder"/>
        </w:category>
        <w:types>
          <w:type w:val="bbPlcHdr"/>
        </w:types>
        <w:behaviors>
          <w:behavior w:val="content"/>
        </w:behaviors>
        <w:guid w:val="{779091E1-FDD1-4264-BAB3-9DD1BC99AA2A}"/>
      </w:docPartPr>
      <w:docPartBody>
        <w:p w:rsidR="005A1D71" w:rsidRDefault="000A1469">
          <w:r w:rsidRPr="000D3DF5">
            <w:rPr>
              <w:rStyle w:val="Textodelmarcadordeposicin"/>
            </w:rPr>
            <w:t>[Compañía]</w:t>
          </w:r>
        </w:p>
      </w:docPartBody>
    </w:docPart>
    <w:docPart>
      <w:docPartPr>
        <w:name w:val="6363ABB29D8B4B04B90CC515A5305B62"/>
        <w:category>
          <w:name w:val="General"/>
          <w:gallery w:val="placeholder"/>
        </w:category>
        <w:types>
          <w:type w:val="bbPlcHdr"/>
        </w:types>
        <w:behaviors>
          <w:behavior w:val="content"/>
        </w:behaviors>
        <w:guid w:val="{E044B731-C666-4E5B-A596-8C3B25B4F24A}"/>
      </w:docPartPr>
      <w:docPartBody>
        <w:p w:rsidR="00E35CAC" w:rsidRDefault="00E35CAC" w:rsidP="00E35CAC">
          <w:pPr>
            <w:pStyle w:val="6363ABB29D8B4B04B90CC515A5305B62"/>
          </w:pPr>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Helvetica">
    <w:panose1 w:val="020B0604020202020204"/>
    <w:charset w:val="00"/>
    <w:family w:val="modern"/>
    <w:notTrueType/>
    <w:pitch w:val="variable"/>
    <w:sig w:usb0="A000002F" w:usb1="40000048"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FD"/>
    <w:rsid w:val="0001129E"/>
    <w:rsid w:val="000A1469"/>
    <w:rsid w:val="000C02E1"/>
    <w:rsid w:val="000E21EA"/>
    <w:rsid w:val="0017687A"/>
    <w:rsid w:val="00200C45"/>
    <w:rsid w:val="00251AFD"/>
    <w:rsid w:val="00281940"/>
    <w:rsid w:val="00350F34"/>
    <w:rsid w:val="00480BE4"/>
    <w:rsid w:val="005A1C47"/>
    <w:rsid w:val="005A1D71"/>
    <w:rsid w:val="006874B0"/>
    <w:rsid w:val="00754459"/>
    <w:rsid w:val="009714C5"/>
    <w:rsid w:val="00A73902"/>
    <w:rsid w:val="00A8448D"/>
    <w:rsid w:val="00AA0C62"/>
    <w:rsid w:val="00B14E61"/>
    <w:rsid w:val="00BB1FDF"/>
    <w:rsid w:val="00C535E6"/>
    <w:rsid w:val="00CB0392"/>
    <w:rsid w:val="00E35CAC"/>
    <w:rsid w:val="00E516FE"/>
    <w:rsid w:val="00E90D0C"/>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5CAC"/>
    <w:rPr>
      <w:color w:val="808080"/>
    </w:rPr>
  </w:style>
  <w:style w:type="paragraph" w:customStyle="1" w:styleId="4B6C708A6DC448B492C4DF5248222BF2">
    <w:name w:val="4B6C708A6DC448B492C4DF5248222BF2"/>
  </w:style>
  <w:style w:type="paragraph" w:customStyle="1" w:styleId="3D872D22B01D4200981F04802B67A538">
    <w:name w:val="3D872D22B01D4200981F04802B67A538"/>
  </w:style>
  <w:style w:type="paragraph" w:customStyle="1" w:styleId="4A304BA1B2E840E68D56D36146A56263">
    <w:name w:val="4A304BA1B2E840E68D56D36146A56263"/>
  </w:style>
  <w:style w:type="paragraph" w:customStyle="1" w:styleId="1D97C2B76DA64086881BB7647ED06EA7">
    <w:name w:val="1D97C2B76DA64086881BB7647ED06EA7"/>
  </w:style>
  <w:style w:type="paragraph" w:customStyle="1" w:styleId="D1BBCE919A6A41FD8479D29B173D8D0D">
    <w:name w:val="D1BBCE919A6A41FD8479D29B173D8D0D"/>
  </w:style>
  <w:style w:type="paragraph" w:customStyle="1" w:styleId="790F357E4B554B32B93F74A850DF3F92">
    <w:name w:val="790F357E4B554B32B93F74A850DF3F92"/>
  </w:style>
  <w:style w:type="paragraph" w:customStyle="1" w:styleId="238F19EF661444FA901DB63EA4ABAA9D">
    <w:name w:val="238F19EF661444FA901DB63EA4ABAA9D"/>
    <w:rsid w:val="000A1469"/>
  </w:style>
  <w:style w:type="paragraph" w:customStyle="1" w:styleId="19B8C4570EC64C98A4BFEAD34C3B70A7">
    <w:name w:val="19B8C4570EC64C98A4BFEAD34C3B70A7"/>
    <w:rsid w:val="000A1469"/>
  </w:style>
  <w:style w:type="paragraph" w:customStyle="1" w:styleId="97F41D8949664414B5C13E45AA4B5A2B">
    <w:name w:val="97F41D8949664414B5C13E45AA4B5A2B"/>
    <w:rsid w:val="000A1469"/>
  </w:style>
  <w:style w:type="paragraph" w:customStyle="1" w:styleId="A77EB680C2B849D58B399DD855661129">
    <w:name w:val="A77EB680C2B849D58B399DD855661129"/>
    <w:rsid w:val="000A1469"/>
  </w:style>
  <w:style w:type="paragraph" w:customStyle="1" w:styleId="267DF3B1318F43F4B24449AAB5E977C1">
    <w:name w:val="267DF3B1318F43F4B24449AAB5E977C1"/>
    <w:rsid w:val="000A1469"/>
  </w:style>
  <w:style w:type="paragraph" w:customStyle="1" w:styleId="BE50F87EC96549FD987606845B974161">
    <w:name w:val="BE50F87EC96549FD987606845B974161"/>
    <w:rsid w:val="000A1469"/>
  </w:style>
  <w:style w:type="paragraph" w:customStyle="1" w:styleId="2E7808780EE04285BC9432785AC01D0A">
    <w:name w:val="2E7808780EE04285BC9432785AC01D0A"/>
    <w:rsid w:val="00200C45"/>
  </w:style>
  <w:style w:type="paragraph" w:customStyle="1" w:styleId="CC14E6A4C9634B128F0A8702292605C0">
    <w:name w:val="CC14E6A4C9634B128F0A8702292605C0"/>
    <w:rsid w:val="00200C45"/>
  </w:style>
  <w:style w:type="paragraph" w:customStyle="1" w:styleId="0335D55D62544B7E915AD1C00F72BB77">
    <w:name w:val="0335D55D62544B7E915AD1C00F72BB77"/>
    <w:rsid w:val="00200C45"/>
  </w:style>
  <w:style w:type="paragraph" w:customStyle="1" w:styleId="B5B83E0BEAC947A8AB2CC43260F512D9">
    <w:name w:val="B5B83E0BEAC947A8AB2CC43260F512D9"/>
    <w:rsid w:val="00200C45"/>
  </w:style>
  <w:style w:type="paragraph" w:customStyle="1" w:styleId="0EA13901914147E8856F28896D89CB5C">
    <w:name w:val="0EA13901914147E8856F28896D89CB5C"/>
    <w:rsid w:val="00200C45"/>
  </w:style>
  <w:style w:type="paragraph" w:customStyle="1" w:styleId="D35D424F5D554E78B51D2A8E5449197E">
    <w:name w:val="D35D424F5D554E78B51D2A8E5449197E"/>
    <w:rsid w:val="00200C45"/>
  </w:style>
  <w:style w:type="paragraph" w:customStyle="1" w:styleId="93DD2E4DE70849FA8D9BAC9B5F601D8F">
    <w:name w:val="93DD2E4DE70849FA8D9BAC9B5F601D8F"/>
    <w:rsid w:val="00200C45"/>
  </w:style>
  <w:style w:type="paragraph" w:customStyle="1" w:styleId="932A7063D4B64A349E4527932F6DB2C5">
    <w:name w:val="932A7063D4B64A349E4527932F6DB2C5"/>
    <w:rsid w:val="00200C45"/>
  </w:style>
  <w:style w:type="paragraph" w:customStyle="1" w:styleId="32166DFB447A4839AB8BC9C3BDC2FA14">
    <w:name w:val="32166DFB447A4839AB8BC9C3BDC2FA14"/>
    <w:rsid w:val="00C535E6"/>
  </w:style>
  <w:style w:type="paragraph" w:customStyle="1" w:styleId="D2F78A09D14B409B99FEBD1ABAB273A8">
    <w:name w:val="D2F78A09D14B409B99FEBD1ABAB273A8"/>
    <w:rsid w:val="00C535E6"/>
  </w:style>
  <w:style w:type="paragraph" w:customStyle="1" w:styleId="8ADA424487334849AC84C55E3709305F">
    <w:name w:val="8ADA424487334849AC84C55E3709305F"/>
    <w:rsid w:val="00C535E6"/>
  </w:style>
  <w:style w:type="paragraph" w:customStyle="1" w:styleId="381DB9F5645541459F40F14F85529E8D">
    <w:name w:val="381DB9F5645541459F40F14F85529E8D"/>
    <w:rsid w:val="00C535E6"/>
  </w:style>
  <w:style w:type="paragraph" w:customStyle="1" w:styleId="B5B283DA217D41AE8994E0328E41ACB4">
    <w:name w:val="B5B283DA217D41AE8994E0328E41ACB4"/>
    <w:rsid w:val="00C535E6"/>
  </w:style>
  <w:style w:type="paragraph" w:customStyle="1" w:styleId="D3CA48304CB54251A81614E9AC38B9F6">
    <w:name w:val="D3CA48304CB54251A81614E9AC38B9F6"/>
    <w:rsid w:val="0017687A"/>
  </w:style>
  <w:style w:type="paragraph" w:customStyle="1" w:styleId="EEDB5F3DD131458499A14190FEFA4788">
    <w:name w:val="EEDB5F3DD131458499A14190FEFA4788"/>
    <w:rsid w:val="0017687A"/>
  </w:style>
  <w:style w:type="paragraph" w:customStyle="1" w:styleId="D5E31B3332984BED96DF2BA69C335576">
    <w:name w:val="D5E31B3332984BED96DF2BA69C335576"/>
    <w:rsid w:val="0017687A"/>
  </w:style>
  <w:style w:type="paragraph" w:customStyle="1" w:styleId="FE8214601F284B539FFD39C967384E3C">
    <w:name w:val="FE8214601F284B539FFD39C967384E3C"/>
    <w:rsid w:val="0017687A"/>
  </w:style>
  <w:style w:type="paragraph" w:customStyle="1" w:styleId="8678B757A957407CB878D8AE1699CE2D">
    <w:name w:val="8678B757A957407CB878D8AE1699CE2D"/>
    <w:rsid w:val="0017687A"/>
  </w:style>
  <w:style w:type="paragraph" w:customStyle="1" w:styleId="AF1DEC2B1880461DA263A9D1BAABF2C1">
    <w:name w:val="AF1DEC2B1880461DA263A9D1BAABF2C1"/>
    <w:rsid w:val="0017687A"/>
  </w:style>
  <w:style w:type="paragraph" w:customStyle="1" w:styleId="7AEAD010819B44F4ADA94D99F6B34BA2">
    <w:name w:val="7AEAD010819B44F4ADA94D99F6B34BA2"/>
    <w:rsid w:val="0017687A"/>
  </w:style>
  <w:style w:type="paragraph" w:customStyle="1" w:styleId="681F78FBB1E94983AE0CC6EC8656A197">
    <w:name w:val="681F78FBB1E94983AE0CC6EC8656A197"/>
    <w:rsid w:val="0017687A"/>
  </w:style>
  <w:style w:type="paragraph" w:customStyle="1" w:styleId="43A0DA935D0E4678AAEF9F6DBF468BC9">
    <w:name w:val="43A0DA935D0E4678AAEF9F6DBF468BC9"/>
    <w:rsid w:val="0017687A"/>
  </w:style>
  <w:style w:type="paragraph" w:customStyle="1" w:styleId="3566E1EADFCC4F1192F7DF411C4F80AF">
    <w:name w:val="3566E1EADFCC4F1192F7DF411C4F80AF"/>
    <w:rsid w:val="0017687A"/>
  </w:style>
  <w:style w:type="paragraph" w:customStyle="1" w:styleId="60E65EA4C4CA4073AA88B9B5EAF9EACB">
    <w:name w:val="60E65EA4C4CA4073AA88B9B5EAF9EACB"/>
    <w:rsid w:val="0017687A"/>
  </w:style>
  <w:style w:type="paragraph" w:customStyle="1" w:styleId="35BD268FAB4342C588C25DE410FF16FD">
    <w:name w:val="35BD268FAB4342C588C25DE410FF16FD"/>
    <w:rsid w:val="0017687A"/>
  </w:style>
  <w:style w:type="paragraph" w:customStyle="1" w:styleId="8BC4B3476DF440AA92610A16CA5DB951">
    <w:name w:val="8BC4B3476DF440AA92610A16CA5DB951"/>
    <w:rsid w:val="00E90D0C"/>
  </w:style>
  <w:style w:type="paragraph" w:customStyle="1" w:styleId="09FAB77FA29E47E1A430E80AEF205EA3">
    <w:name w:val="09FAB77FA29E47E1A430E80AEF205EA3"/>
    <w:rsid w:val="00E90D0C"/>
  </w:style>
  <w:style w:type="paragraph" w:customStyle="1" w:styleId="FB6AB4C50EE24F5CA7B9A4B3ACF40715">
    <w:name w:val="FB6AB4C50EE24F5CA7B9A4B3ACF40715"/>
    <w:rsid w:val="00E90D0C"/>
  </w:style>
  <w:style w:type="paragraph" w:customStyle="1" w:styleId="8B89DCD57DCC45CCBF22289EBC9C9E65">
    <w:name w:val="8B89DCD57DCC45CCBF22289EBC9C9E65"/>
    <w:rsid w:val="00E90D0C"/>
  </w:style>
  <w:style w:type="paragraph" w:customStyle="1" w:styleId="E5FDC593B1ED4881AFB48B3BD54AFE74">
    <w:name w:val="E5FDC593B1ED4881AFB48B3BD54AFE74"/>
    <w:rsid w:val="00E90D0C"/>
  </w:style>
  <w:style w:type="paragraph" w:customStyle="1" w:styleId="91B696F01D624890BA89EDB5E98A8CD6">
    <w:name w:val="91B696F01D624890BA89EDB5E98A8CD6"/>
    <w:rsid w:val="00E90D0C"/>
  </w:style>
  <w:style w:type="paragraph" w:customStyle="1" w:styleId="6D6348117EA645CCA34761613BD3B03F">
    <w:name w:val="6D6348117EA645CCA34761613BD3B03F"/>
    <w:rsid w:val="00E90D0C"/>
  </w:style>
  <w:style w:type="paragraph" w:customStyle="1" w:styleId="4DDC6CC6ED0249898F983640A300A043">
    <w:name w:val="4DDC6CC6ED0249898F983640A300A043"/>
    <w:rsid w:val="00E90D0C"/>
  </w:style>
  <w:style w:type="paragraph" w:customStyle="1" w:styleId="85FB0A6C82374DEB81976F387232894B">
    <w:name w:val="85FB0A6C82374DEB81976F387232894B"/>
    <w:rsid w:val="00E90D0C"/>
  </w:style>
  <w:style w:type="paragraph" w:customStyle="1" w:styleId="72FF406F6C3342E09ABEB06F7ADD05BD">
    <w:name w:val="72FF406F6C3342E09ABEB06F7ADD05BD"/>
    <w:rsid w:val="00E90D0C"/>
  </w:style>
  <w:style w:type="paragraph" w:customStyle="1" w:styleId="8C8AD4AF70CD4F7F8E0569F7D87CC48F">
    <w:name w:val="8C8AD4AF70CD4F7F8E0569F7D87CC48F"/>
    <w:rsid w:val="00E90D0C"/>
  </w:style>
  <w:style w:type="paragraph" w:customStyle="1" w:styleId="D4CA213B9AAB4BFCBAA4E7DF1FCD76AD">
    <w:name w:val="D4CA213B9AAB4BFCBAA4E7DF1FCD76AD"/>
    <w:rsid w:val="00E90D0C"/>
  </w:style>
  <w:style w:type="paragraph" w:customStyle="1" w:styleId="4E17A15447B64502A7A53C89A3E02EAC">
    <w:name w:val="4E17A15447B64502A7A53C89A3E02EAC"/>
    <w:rsid w:val="00E90D0C"/>
  </w:style>
  <w:style w:type="paragraph" w:customStyle="1" w:styleId="370998EC42DA4D2BB6102AE915330DD2">
    <w:name w:val="370998EC42DA4D2BB6102AE915330DD2"/>
    <w:rsid w:val="00E90D0C"/>
  </w:style>
  <w:style w:type="paragraph" w:customStyle="1" w:styleId="33FF95215242455E910F3A36D04E7397">
    <w:name w:val="33FF95215242455E910F3A36D04E7397"/>
    <w:rsid w:val="00E35CAC"/>
  </w:style>
  <w:style w:type="paragraph" w:customStyle="1" w:styleId="6363ABB29D8B4B04B90CC515A5305B62">
    <w:name w:val="6363ABB29D8B4B04B90CC515A5305B62"/>
    <w:rsid w:val="00E3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755074A25DDC544813F7F2183B9340F" ma:contentTypeVersion="2" ma:contentTypeDescription="Crear nuevo documento." ma:contentTypeScope="" ma:versionID="7b9f8409d109fafa1fa6c465410b57c6">
  <xsd:schema xmlns:xsd="http://www.w3.org/2001/XMLSchema" xmlns:xs="http://www.w3.org/2001/XMLSchema" xmlns:p="http://schemas.microsoft.com/office/2006/metadata/properties" xmlns:ns2="6bfd7fdc-f035-4765-b039-4796e57c2380" targetNamespace="http://schemas.microsoft.com/office/2006/metadata/properties" ma:root="true" ma:fieldsID="708f27d476e61f6d8a5ef999deefd0e4" ns2:_="">
    <xsd:import namespace="6bfd7fdc-f035-4765-b039-4796e57c2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7fdc-f035-4765-b039-4796e57c2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6374D-13C1-47D3-80F5-E6B5C7449DB6}">
  <ds:schemaRefs>
    <ds:schemaRef ds:uri="http://schemas.openxmlformats.org/officeDocument/2006/bibliography"/>
  </ds:schemaRefs>
</ds:datastoreItem>
</file>

<file path=customXml/itemProps3.xml><?xml version="1.0" encoding="utf-8"?>
<ds:datastoreItem xmlns:ds="http://schemas.openxmlformats.org/officeDocument/2006/customXml" ds:itemID="{C08983C8-FADA-48B9-AFBB-77619CB91197}"/>
</file>

<file path=customXml/itemProps4.xml><?xml version="1.0" encoding="utf-8"?>
<ds:datastoreItem xmlns:ds="http://schemas.openxmlformats.org/officeDocument/2006/customXml" ds:itemID="{247880EE-6908-4B11-AD71-51C4F78FE056}"/>
</file>

<file path=customXml/itemProps5.xml><?xml version="1.0" encoding="utf-8"?>
<ds:datastoreItem xmlns:ds="http://schemas.openxmlformats.org/officeDocument/2006/customXml" ds:itemID="{B121DFDE-9892-4656-9889-6102C0FE74ED}"/>
</file>

<file path=docProps/app.xml><?xml version="1.0" encoding="utf-8"?>
<Properties xmlns="http://schemas.openxmlformats.org/officeDocument/2006/extended-properties" xmlns:vt="http://schemas.openxmlformats.org/officeDocument/2006/docPropsVTypes">
  <Template>Plantilla - Instructivo Interno Equipo V.1</Template>
  <TotalTime>22</TotalTime>
  <Pages>14</Pages>
  <Words>2905</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&lt;NOMBRE DE LA ENTIDAD&gt;</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González Silva, Carlos A.</cp:lastModifiedBy>
  <cp:revision>7</cp:revision>
  <cp:lastPrinted>2020-02-04T17:58:00Z</cp:lastPrinted>
  <dcterms:created xsi:type="dcterms:W3CDTF">2020-05-06T00:12:00Z</dcterms:created>
  <dcterms:modified xsi:type="dcterms:W3CDTF">2020-05-12T13:20:00Z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y fmtid="{D5CDD505-2E9C-101B-9397-08002B2CF9AE}" pid="5" name="ContentTypeId">
    <vt:lpwstr>0x010100A755074A25DDC544813F7F2183B9340F</vt:lpwstr>
  </property>
</Properties>
</file>