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17C1" w14:textId="77777777" w:rsidR="00095062" w:rsidRPr="002B6446" w:rsidRDefault="00095062">
      <w:pPr>
        <w:rPr>
          <w:rFonts w:cs="Arial"/>
          <w:sz w:val="22"/>
        </w:rPr>
      </w:pPr>
    </w:p>
    <w:p w14:paraId="68E51B68" w14:textId="77777777" w:rsidR="002576C4" w:rsidRPr="002B6446" w:rsidRDefault="002576C4">
      <w:pPr>
        <w:rPr>
          <w:rFonts w:cs="Arial"/>
          <w:sz w:val="22"/>
        </w:rPr>
      </w:pPr>
    </w:p>
    <w:p w14:paraId="38594BE2" w14:textId="77777777" w:rsidR="002576C4" w:rsidRPr="002B6446" w:rsidRDefault="002576C4">
      <w:pPr>
        <w:rPr>
          <w:rFonts w:cs="Arial"/>
          <w:sz w:val="22"/>
        </w:rPr>
      </w:pPr>
    </w:p>
    <w:p w14:paraId="54C0F48B" w14:textId="2EEDDF8E" w:rsidR="002576C4" w:rsidRPr="002B6446" w:rsidRDefault="00423D15" w:rsidP="002576C4">
      <w:pPr>
        <w:spacing w:after="120" w:line="276" w:lineRule="auto"/>
        <w:rPr>
          <w:rFonts w:cs="Arial"/>
          <w:bCs/>
          <w:sz w:val="28"/>
          <w:szCs w:val="28"/>
        </w:rPr>
      </w:pPr>
      <w:r w:rsidRPr="002B6446">
        <w:rPr>
          <w:rFonts w:cs="Arial"/>
          <w:bCs/>
          <w:sz w:val="28"/>
          <w:szCs w:val="28"/>
        </w:rPr>
        <w:t>PROCEDIMIENTO TIPO</w:t>
      </w:r>
    </w:p>
    <w:p w14:paraId="0972515D" w14:textId="77777777" w:rsidR="002576C4" w:rsidRPr="002B6446" w:rsidRDefault="002576C4" w:rsidP="002576C4">
      <w:pPr>
        <w:pStyle w:val="Sinespaciado"/>
        <w:spacing w:line="276" w:lineRule="auto"/>
        <w:rPr>
          <w:rFonts w:cs="Arial"/>
          <w:b/>
          <w:color w:val="595959" w:themeColor="text1" w:themeTint="A6"/>
          <w:sz w:val="36"/>
          <w:szCs w:val="36"/>
        </w:rPr>
      </w:pPr>
      <w:r w:rsidRPr="002B6446">
        <w:rPr>
          <w:rFonts w:cs="Arial"/>
          <w:b/>
          <w:color w:val="595959" w:themeColor="text1" w:themeTint="A6"/>
          <w:sz w:val="36"/>
          <w:szCs w:val="36"/>
        </w:rPr>
        <w:t>ACTUACIÓN FRENTE A DIVERSOS CASOS COVID-19</w:t>
      </w:r>
    </w:p>
    <w:p w14:paraId="0FBDF4A6" w14:textId="5292D98A" w:rsidR="002576C4" w:rsidRDefault="002576C4">
      <w:pPr>
        <w:rPr>
          <w:rFonts w:cs="Arial"/>
          <w:sz w:val="22"/>
        </w:rPr>
      </w:pPr>
    </w:p>
    <w:p w14:paraId="66B07399" w14:textId="77777777" w:rsidR="002B6446" w:rsidRPr="002B6446" w:rsidRDefault="002B6446">
      <w:pPr>
        <w:rPr>
          <w:rFonts w:cs="Arial"/>
          <w:sz w:val="22"/>
        </w:rPr>
      </w:pPr>
    </w:p>
    <w:p w14:paraId="055F3C9E" w14:textId="761E7171" w:rsidR="002576C4" w:rsidRPr="002B6446" w:rsidRDefault="002576C4" w:rsidP="002576C4">
      <w:pPr>
        <w:rPr>
          <w:rFonts w:cs="Arial"/>
          <w:color w:val="A8D08D" w:themeColor="accent6" w:themeTint="99"/>
          <w:sz w:val="22"/>
        </w:rPr>
      </w:pPr>
      <w:r w:rsidRPr="002B6446">
        <w:rPr>
          <w:rFonts w:cs="Arial"/>
          <w:color w:val="A8D08D" w:themeColor="accent6" w:themeTint="99"/>
          <w:sz w:val="22"/>
        </w:rPr>
        <w:t>&lt;</w:t>
      </w:r>
      <w:r w:rsidR="00423D15" w:rsidRPr="002B6446">
        <w:rPr>
          <w:rFonts w:cs="Arial"/>
          <w:color w:val="A8D08D" w:themeColor="accent6" w:themeTint="99"/>
          <w:sz w:val="22"/>
        </w:rPr>
        <w:t xml:space="preserve"> </w:t>
      </w:r>
      <w:r w:rsidRPr="002B6446">
        <w:rPr>
          <w:rFonts w:cs="Arial"/>
          <w:color w:val="A8D08D" w:themeColor="accent6" w:themeTint="99"/>
          <w:sz w:val="22"/>
        </w:rPr>
        <w:t>Nombre empresa o Institución</w:t>
      </w:r>
      <w:r w:rsidR="00423D15" w:rsidRPr="002B6446">
        <w:rPr>
          <w:rFonts w:cs="Arial"/>
          <w:color w:val="A8D08D" w:themeColor="accent6" w:themeTint="99"/>
          <w:sz w:val="22"/>
        </w:rPr>
        <w:t xml:space="preserve"> </w:t>
      </w:r>
      <w:r w:rsidRPr="002B6446">
        <w:rPr>
          <w:rFonts w:cs="Arial"/>
          <w:color w:val="A8D08D" w:themeColor="accent6" w:themeTint="99"/>
          <w:sz w:val="22"/>
        </w:rPr>
        <w:t>&gt;</w:t>
      </w:r>
    </w:p>
    <w:p w14:paraId="31A52CFD" w14:textId="77777777" w:rsidR="002576C4" w:rsidRPr="002B6446" w:rsidRDefault="002576C4" w:rsidP="002576C4">
      <w:pPr>
        <w:rPr>
          <w:rFonts w:cs="Arial"/>
          <w:color w:val="A8D08D" w:themeColor="accent6" w:themeTint="99"/>
          <w:sz w:val="22"/>
        </w:rPr>
      </w:pPr>
    </w:p>
    <w:p w14:paraId="28BBAEDB" w14:textId="77777777" w:rsidR="002576C4" w:rsidRPr="002B6446" w:rsidRDefault="002576C4" w:rsidP="002576C4">
      <w:pPr>
        <w:rPr>
          <w:rFonts w:cs="Arial"/>
          <w:color w:val="A8D08D" w:themeColor="accent6" w:themeTint="99"/>
          <w:sz w:val="22"/>
        </w:rPr>
      </w:pPr>
    </w:p>
    <w:p w14:paraId="432FC796" w14:textId="77777777" w:rsidR="002576C4" w:rsidRPr="002B6446" w:rsidRDefault="002576C4" w:rsidP="002576C4">
      <w:pPr>
        <w:rPr>
          <w:rFonts w:cs="Arial"/>
          <w:color w:val="A8D08D" w:themeColor="accent6" w:themeTint="99"/>
          <w:sz w:val="22"/>
        </w:rPr>
      </w:pPr>
    </w:p>
    <w:p w14:paraId="1B089448" w14:textId="77777777" w:rsidR="002576C4" w:rsidRPr="002B6446" w:rsidRDefault="002576C4" w:rsidP="002576C4">
      <w:pPr>
        <w:rPr>
          <w:rFonts w:cs="Arial"/>
          <w:color w:val="A8D08D" w:themeColor="accent6" w:themeTint="99"/>
          <w:sz w:val="22"/>
        </w:rPr>
      </w:pPr>
    </w:p>
    <w:p w14:paraId="332D5497" w14:textId="77777777" w:rsidR="002576C4" w:rsidRPr="002B6446" w:rsidRDefault="002576C4" w:rsidP="002576C4">
      <w:pPr>
        <w:rPr>
          <w:rFonts w:cs="Arial"/>
          <w:color w:val="A8D08D" w:themeColor="accent6" w:themeTint="99"/>
          <w:sz w:val="22"/>
        </w:rPr>
      </w:pPr>
    </w:p>
    <w:p w14:paraId="6D12F4CD" w14:textId="71CAE9AC" w:rsidR="002576C4" w:rsidRPr="002B6446" w:rsidRDefault="002576C4" w:rsidP="002576C4">
      <w:pPr>
        <w:rPr>
          <w:rFonts w:cs="Arial"/>
          <w:color w:val="A8D08D" w:themeColor="accent6" w:themeTint="99"/>
          <w:sz w:val="22"/>
        </w:rPr>
      </w:pPr>
    </w:p>
    <w:p w14:paraId="107357E9" w14:textId="340032D4" w:rsidR="00DF7717" w:rsidRPr="002B6446" w:rsidRDefault="00DF7717" w:rsidP="002576C4">
      <w:pPr>
        <w:rPr>
          <w:rFonts w:cs="Arial"/>
          <w:color w:val="A8D08D" w:themeColor="accent6" w:themeTint="99"/>
          <w:sz w:val="22"/>
        </w:rPr>
      </w:pPr>
    </w:p>
    <w:p w14:paraId="06AAB6CD" w14:textId="77777777" w:rsidR="00DF7717" w:rsidRPr="002B6446" w:rsidRDefault="00DF7717" w:rsidP="002576C4">
      <w:pPr>
        <w:rPr>
          <w:rFonts w:cs="Arial"/>
          <w:color w:val="A8D08D" w:themeColor="accent6" w:themeTint="99"/>
          <w:sz w:val="22"/>
        </w:rPr>
      </w:pPr>
    </w:p>
    <w:p w14:paraId="0B465569" w14:textId="77777777" w:rsidR="002576C4" w:rsidRPr="002B6446" w:rsidRDefault="002576C4" w:rsidP="002576C4">
      <w:pPr>
        <w:rPr>
          <w:rFonts w:cs="Arial"/>
          <w:color w:val="A8D08D" w:themeColor="accent6" w:themeTint="99"/>
          <w:sz w:val="22"/>
        </w:rPr>
      </w:pPr>
    </w:p>
    <w:p w14:paraId="24475737" w14:textId="77777777" w:rsidR="002576C4" w:rsidRPr="002B6446" w:rsidRDefault="002576C4" w:rsidP="002576C4">
      <w:pPr>
        <w:rPr>
          <w:rFonts w:cs="Arial"/>
          <w:color w:val="A8D08D" w:themeColor="accent6" w:themeTint="99"/>
          <w:sz w:val="22"/>
        </w:rPr>
      </w:pPr>
    </w:p>
    <w:p w14:paraId="5FE9AA0D" w14:textId="17C11D07" w:rsidR="002576C4" w:rsidRDefault="002576C4" w:rsidP="002576C4">
      <w:pPr>
        <w:rPr>
          <w:rFonts w:cs="Arial"/>
          <w:color w:val="A8D08D" w:themeColor="accent6" w:themeTint="99"/>
          <w:sz w:val="22"/>
        </w:rPr>
      </w:pPr>
    </w:p>
    <w:p w14:paraId="668352E8" w14:textId="5710856B" w:rsidR="002B6446" w:rsidRDefault="002B6446" w:rsidP="002576C4">
      <w:pPr>
        <w:rPr>
          <w:rFonts w:cs="Arial"/>
          <w:color w:val="A8D08D" w:themeColor="accent6" w:themeTint="99"/>
          <w:sz w:val="22"/>
        </w:rPr>
      </w:pPr>
    </w:p>
    <w:p w14:paraId="2FDB2C5E" w14:textId="0641EB78" w:rsidR="002B6446" w:rsidRDefault="002B6446" w:rsidP="002576C4">
      <w:pPr>
        <w:rPr>
          <w:rFonts w:cs="Arial"/>
          <w:color w:val="A8D08D" w:themeColor="accent6" w:themeTint="99"/>
          <w:sz w:val="22"/>
        </w:rPr>
      </w:pPr>
    </w:p>
    <w:p w14:paraId="29F2FB7D" w14:textId="69A6BA48" w:rsidR="002B6446" w:rsidRDefault="002B6446" w:rsidP="002576C4">
      <w:pPr>
        <w:rPr>
          <w:rFonts w:cs="Arial"/>
          <w:color w:val="A8D08D" w:themeColor="accent6" w:themeTint="99"/>
          <w:sz w:val="22"/>
        </w:rPr>
      </w:pPr>
    </w:p>
    <w:p w14:paraId="3C454E1F" w14:textId="49D2DFAA" w:rsidR="002B6446" w:rsidRDefault="002B6446" w:rsidP="002576C4">
      <w:pPr>
        <w:rPr>
          <w:rFonts w:cs="Arial"/>
          <w:color w:val="A8D08D" w:themeColor="accent6" w:themeTint="99"/>
          <w:sz w:val="22"/>
        </w:rPr>
      </w:pPr>
    </w:p>
    <w:p w14:paraId="23E36096" w14:textId="77777777" w:rsidR="002576C4" w:rsidRPr="00173961" w:rsidRDefault="002576C4" w:rsidP="002576C4">
      <w:pPr>
        <w:rPr>
          <w:rFonts w:cs="Arial"/>
          <w:b/>
          <w:color w:val="84B626"/>
          <w:sz w:val="28"/>
          <w:szCs w:val="28"/>
        </w:rPr>
      </w:pPr>
      <w:r w:rsidRPr="00173961">
        <w:rPr>
          <w:rFonts w:cs="Arial"/>
          <w:b/>
          <w:color w:val="84B626"/>
          <w:sz w:val="28"/>
          <w:szCs w:val="28"/>
        </w:rPr>
        <w:lastRenderedPageBreak/>
        <w:t>INTRODUCCIÓN</w:t>
      </w:r>
    </w:p>
    <w:p w14:paraId="64FD0FD7" w14:textId="77777777" w:rsidR="002576C4" w:rsidRPr="002B6446" w:rsidRDefault="002576C4" w:rsidP="002576C4">
      <w:pPr>
        <w:spacing w:line="276" w:lineRule="auto"/>
        <w:rPr>
          <w:rFonts w:cs="Arial"/>
          <w:sz w:val="22"/>
        </w:rPr>
      </w:pPr>
      <w:r w:rsidRPr="002B6446">
        <w:rPr>
          <w:rFonts w:cs="Arial"/>
          <w:sz w:val="22"/>
        </w:rPr>
        <w:t>Los coronavirus (</w:t>
      </w:r>
      <w:proofErr w:type="spellStart"/>
      <w:r w:rsidRPr="002B6446">
        <w:rPr>
          <w:rFonts w:cs="Arial"/>
          <w:sz w:val="22"/>
        </w:rPr>
        <w:t>CoV</w:t>
      </w:r>
      <w:proofErr w:type="spellEnd"/>
      <w:r w:rsidRPr="002B6446">
        <w:rPr>
          <w:rFonts w:cs="Arial"/>
          <w:sz w:val="22"/>
        </w:rPr>
        <w:t xml:space="preserve">) son una gran familia de virus </w:t>
      </w:r>
      <w:proofErr w:type="spellStart"/>
      <w:r w:rsidRPr="002B6446">
        <w:rPr>
          <w:rFonts w:cs="Arial"/>
          <w:sz w:val="22"/>
        </w:rPr>
        <w:t>zoonóticos</w:t>
      </w:r>
      <w:proofErr w:type="spellEnd"/>
      <w:r w:rsidRPr="002B6446">
        <w:rPr>
          <w:rStyle w:val="Refdenotaalpie"/>
          <w:rFonts w:cs="Arial"/>
          <w:sz w:val="22"/>
        </w:rPr>
        <w:footnoteReference w:id="1"/>
      </w:r>
      <w:r w:rsidRPr="002B6446">
        <w:rPr>
          <w:rFonts w:cs="Arial"/>
          <w:sz w:val="22"/>
        </w:rPr>
        <w:t xml:space="preserve"> que causan enfermedades que van desde el resfriado común (como por ejemplo: coronavirusHKU1, NL63, 229E y OC43) hasta enfermedades más graves, como </w:t>
      </w:r>
      <w:proofErr w:type="spellStart"/>
      <w:r w:rsidRPr="002B6446">
        <w:rPr>
          <w:rFonts w:cs="Arial"/>
          <w:sz w:val="22"/>
        </w:rPr>
        <w:t>el</w:t>
      </w:r>
      <w:proofErr w:type="spellEnd"/>
      <w:r w:rsidRPr="002B6446">
        <w:rPr>
          <w:rFonts w:cs="Arial"/>
          <w:sz w:val="22"/>
        </w:rPr>
        <w:t xml:space="preserve"> (MERS-</w:t>
      </w:r>
      <w:proofErr w:type="spellStart"/>
      <w:r w:rsidRPr="002B6446">
        <w:rPr>
          <w:rFonts w:cs="Arial"/>
          <w:sz w:val="22"/>
        </w:rPr>
        <w:t>CoV</w:t>
      </w:r>
      <w:proofErr w:type="spellEnd"/>
      <w:r w:rsidRPr="002B6446">
        <w:rPr>
          <w:rFonts w:cs="Arial"/>
          <w:sz w:val="22"/>
        </w:rPr>
        <w:t>)</w:t>
      </w:r>
      <w:r w:rsidRPr="002B6446">
        <w:rPr>
          <w:rFonts w:cs="Arial"/>
          <w:sz w:val="22"/>
          <w:vertAlign w:val="superscript"/>
        </w:rPr>
        <w:footnoteReference w:id="2"/>
      </w:r>
      <w:r w:rsidRPr="002B6446">
        <w:rPr>
          <w:rFonts w:cs="Arial"/>
          <w:sz w:val="22"/>
        </w:rPr>
        <w:t xml:space="preserve"> y el (SARS-</w:t>
      </w:r>
      <w:proofErr w:type="spellStart"/>
      <w:r w:rsidRPr="002B6446">
        <w:rPr>
          <w:rFonts w:cs="Arial"/>
          <w:sz w:val="22"/>
        </w:rPr>
        <w:t>CoV</w:t>
      </w:r>
      <w:proofErr w:type="spellEnd"/>
      <w:r w:rsidRPr="002B6446">
        <w:rPr>
          <w:rFonts w:cs="Arial"/>
          <w:sz w:val="22"/>
        </w:rPr>
        <w:t>)</w:t>
      </w:r>
      <w:r w:rsidRPr="002B6446">
        <w:rPr>
          <w:rFonts w:cs="Arial"/>
          <w:sz w:val="22"/>
          <w:vertAlign w:val="superscript"/>
        </w:rPr>
        <w:footnoteReference w:id="3"/>
      </w:r>
      <w:r w:rsidRPr="002B6446">
        <w:rPr>
          <w:rFonts w:cs="Arial"/>
          <w:sz w:val="22"/>
        </w:rPr>
        <w:t>. Dentro de este último espectro, el 31 de diciembre del 2019 apareció un nuevo coronavirus denominado 2019-nCoV.</w:t>
      </w:r>
    </w:p>
    <w:p w14:paraId="5B559188" w14:textId="77777777" w:rsidR="002576C4" w:rsidRPr="002B6446" w:rsidRDefault="002576C4" w:rsidP="002576C4">
      <w:pPr>
        <w:spacing w:line="276" w:lineRule="auto"/>
        <w:rPr>
          <w:rFonts w:cs="Arial"/>
          <w:sz w:val="22"/>
        </w:rPr>
      </w:pPr>
      <w:r w:rsidRPr="002B6446">
        <w:rPr>
          <w:rFonts w:cs="Arial"/>
          <w:sz w:val="22"/>
        </w:rPr>
        <w:t xml:space="preserve">El coronavirus se transmite principalmente de persona a persona. Una persona portadora del virus lo elimina al toser, estornudar o hablar, ya que, el virus está presente en las secreciones de la vía aérea. Estas gotitas pueden llegar a la boca o la nariz de las personas que estén cerca y así ser inhaladas hacia los pulmones. Este virus tiene un periodo de incubación de 2 a 14 días. </w:t>
      </w:r>
      <w:r w:rsidRPr="002B6446">
        <w:rPr>
          <w:rFonts w:cs="Arial"/>
          <w:sz w:val="22"/>
          <w:vertAlign w:val="superscript"/>
        </w:rPr>
        <w:footnoteReference w:id="4"/>
      </w:r>
    </w:p>
    <w:p w14:paraId="7CBCF3DB" w14:textId="317A798A" w:rsidR="002576C4" w:rsidRPr="002B6446" w:rsidRDefault="002576C4" w:rsidP="002576C4">
      <w:pPr>
        <w:spacing w:line="276" w:lineRule="auto"/>
        <w:rPr>
          <w:rFonts w:cs="Arial"/>
          <w:sz w:val="22"/>
        </w:rPr>
      </w:pPr>
      <w:r w:rsidRPr="002B6446">
        <w:rPr>
          <w:rFonts w:cs="Arial"/>
          <w:sz w:val="22"/>
        </w:rPr>
        <w:t>La Ley 21.342</w:t>
      </w:r>
      <w:r w:rsidR="00667120" w:rsidRPr="002B6446">
        <w:rPr>
          <w:rFonts w:cs="Arial"/>
          <w:sz w:val="22"/>
        </w:rPr>
        <w:t xml:space="preserve"> del Ministerio del trabajo </w:t>
      </w:r>
      <w:r w:rsidRPr="002B6446">
        <w:rPr>
          <w:rFonts w:cs="Arial"/>
          <w:sz w:val="22"/>
        </w:rPr>
        <w:t xml:space="preserve">y previsión social del 1° de Junio 2021 y la Circular 3597 de la SUSESO del 2 de Junio 2021, establecen protocolos de seguridad sanitaria laboral para el retorno gradual y seguro al trabajo en el marco de la alerta sanitaria decretada con ocasión de la enfermedad de COVID-19 en el país y son los lineamientos en los cuales se basa este protocolo tipo </w:t>
      </w:r>
      <w:r w:rsidR="000E5708">
        <w:rPr>
          <w:rFonts w:cs="Arial"/>
          <w:sz w:val="22"/>
        </w:rPr>
        <w:t xml:space="preserve">de manejo de casos COVID-19, </w:t>
      </w:r>
      <w:r w:rsidRPr="002B6446">
        <w:rPr>
          <w:rFonts w:cs="Arial"/>
          <w:sz w:val="22"/>
        </w:rPr>
        <w:t>para que su empresa o institución puedan elaborar el propio</w:t>
      </w:r>
      <w:r w:rsidR="000E5708">
        <w:rPr>
          <w:rFonts w:cs="Arial"/>
          <w:sz w:val="22"/>
        </w:rPr>
        <w:t>.</w:t>
      </w:r>
    </w:p>
    <w:p w14:paraId="77E41683" w14:textId="2527700E" w:rsidR="00D55E2F" w:rsidRPr="002B6446" w:rsidRDefault="002576C4" w:rsidP="002576C4">
      <w:pPr>
        <w:spacing w:line="276" w:lineRule="auto"/>
        <w:rPr>
          <w:rFonts w:cs="Arial"/>
          <w:sz w:val="22"/>
        </w:rPr>
      </w:pPr>
      <w:r w:rsidRPr="002B6446">
        <w:rPr>
          <w:rFonts w:cs="Arial"/>
          <w:sz w:val="22"/>
        </w:rPr>
        <w:t xml:space="preserve">Este protocolo tipo </w:t>
      </w:r>
      <w:r w:rsidR="00D55E2F" w:rsidRPr="002B6446">
        <w:rPr>
          <w:rFonts w:cs="Arial"/>
          <w:sz w:val="22"/>
        </w:rPr>
        <w:t xml:space="preserve">le permitirá construir su propio protocolo de </w:t>
      </w:r>
      <w:r w:rsidR="000E5708">
        <w:rPr>
          <w:rFonts w:cs="Arial"/>
          <w:sz w:val="22"/>
        </w:rPr>
        <w:t>Manejo de Casos</w:t>
      </w:r>
      <w:r w:rsidR="00D55E2F" w:rsidRPr="002B6446">
        <w:rPr>
          <w:rFonts w:cs="Arial"/>
          <w:sz w:val="22"/>
        </w:rPr>
        <w:t xml:space="preserve"> COVID-19 establecido en la Ley 21.342 y Circular 3597.</w:t>
      </w:r>
    </w:p>
    <w:p w14:paraId="04408678" w14:textId="09697315" w:rsidR="002B6446" w:rsidRDefault="002B6446">
      <w:pPr>
        <w:widowControl/>
        <w:autoSpaceDE/>
        <w:autoSpaceDN/>
        <w:spacing w:after="160" w:line="259" w:lineRule="auto"/>
        <w:jc w:val="left"/>
        <w:rPr>
          <w:rFonts w:cs="Arial"/>
          <w:color w:val="A8D08D" w:themeColor="accent6" w:themeTint="99"/>
          <w:sz w:val="22"/>
        </w:rPr>
      </w:pPr>
      <w:r>
        <w:rPr>
          <w:rFonts w:cs="Arial"/>
          <w:color w:val="A8D08D" w:themeColor="accent6" w:themeTint="99"/>
          <w:sz w:val="22"/>
        </w:rPr>
        <w:br w:type="page"/>
      </w:r>
    </w:p>
    <w:p w14:paraId="1FD9BF26" w14:textId="77777777" w:rsidR="00544257" w:rsidRPr="00173961" w:rsidRDefault="00544257" w:rsidP="00544257">
      <w:pPr>
        <w:rPr>
          <w:rFonts w:cs="Arial"/>
          <w:b/>
          <w:color w:val="84B626"/>
          <w:sz w:val="28"/>
          <w:szCs w:val="28"/>
        </w:rPr>
      </w:pPr>
      <w:r w:rsidRPr="00173961">
        <w:rPr>
          <w:rFonts w:cs="Arial"/>
          <w:b/>
          <w:color w:val="84B626"/>
          <w:sz w:val="28"/>
          <w:szCs w:val="28"/>
        </w:rPr>
        <w:lastRenderedPageBreak/>
        <w:t>CONTENIDO</w:t>
      </w:r>
    </w:p>
    <w:p w14:paraId="7F86C6EE" w14:textId="77777777" w:rsidR="00D55E2F" w:rsidRPr="002B6446" w:rsidRDefault="00D55E2F" w:rsidP="002B6446">
      <w:pPr>
        <w:pStyle w:val="Prrafodelista"/>
        <w:numPr>
          <w:ilvl w:val="0"/>
          <w:numId w:val="19"/>
        </w:numPr>
        <w:spacing w:line="276" w:lineRule="auto"/>
        <w:rPr>
          <w:color w:val="595959" w:themeColor="text1" w:themeTint="A6"/>
        </w:rPr>
      </w:pPr>
      <w:r w:rsidRPr="002B6446">
        <w:rPr>
          <w:color w:val="595959" w:themeColor="text1" w:themeTint="A6"/>
        </w:rPr>
        <w:t>OBJETIVO</w:t>
      </w:r>
    </w:p>
    <w:p w14:paraId="708A8627" w14:textId="77777777" w:rsidR="00D55E2F" w:rsidRPr="002B6446" w:rsidRDefault="00D55E2F" w:rsidP="002B6446">
      <w:pPr>
        <w:pStyle w:val="Prrafodelista"/>
        <w:numPr>
          <w:ilvl w:val="0"/>
          <w:numId w:val="19"/>
        </w:numPr>
        <w:spacing w:line="276" w:lineRule="auto"/>
        <w:rPr>
          <w:color w:val="595959" w:themeColor="text1" w:themeTint="A6"/>
        </w:rPr>
      </w:pPr>
      <w:r w:rsidRPr="002B6446">
        <w:rPr>
          <w:color w:val="595959" w:themeColor="text1" w:themeTint="A6"/>
        </w:rPr>
        <w:t>ALCANCES Y ROLES</w:t>
      </w:r>
    </w:p>
    <w:p w14:paraId="0D498360" w14:textId="77777777" w:rsidR="00D55E2F" w:rsidRPr="002B6446" w:rsidRDefault="00D55E2F" w:rsidP="002B6446">
      <w:pPr>
        <w:pStyle w:val="Prrafodelista"/>
        <w:numPr>
          <w:ilvl w:val="0"/>
          <w:numId w:val="19"/>
        </w:numPr>
        <w:spacing w:line="276" w:lineRule="auto"/>
        <w:rPr>
          <w:color w:val="595959" w:themeColor="text1" w:themeTint="A6"/>
        </w:rPr>
      </w:pPr>
      <w:r w:rsidRPr="002B6446">
        <w:rPr>
          <w:color w:val="595959" w:themeColor="text1" w:themeTint="A6"/>
        </w:rPr>
        <w:t>DIFUSIÓN</w:t>
      </w:r>
    </w:p>
    <w:p w14:paraId="5841C16E" w14:textId="77777777" w:rsidR="00826F5D" w:rsidRPr="002B6446" w:rsidRDefault="00826F5D" w:rsidP="002B6446">
      <w:pPr>
        <w:pStyle w:val="Prrafodelista"/>
        <w:numPr>
          <w:ilvl w:val="0"/>
          <w:numId w:val="19"/>
        </w:numPr>
        <w:spacing w:line="276" w:lineRule="auto"/>
        <w:rPr>
          <w:color w:val="595959" w:themeColor="text1" w:themeTint="A6"/>
        </w:rPr>
      </w:pPr>
      <w:r w:rsidRPr="002B6446">
        <w:rPr>
          <w:color w:val="595959" w:themeColor="text1" w:themeTint="A6"/>
        </w:rPr>
        <w:t>MEDIDAS PREVENTIVAS</w:t>
      </w:r>
    </w:p>
    <w:p w14:paraId="6DA684B5" w14:textId="77777777" w:rsidR="00826F5D" w:rsidRPr="002B6446" w:rsidRDefault="00826F5D" w:rsidP="002B6446">
      <w:pPr>
        <w:pStyle w:val="Prrafodelista"/>
        <w:numPr>
          <w:ilvl w:val="0"/>
          <w:numId w:val="19"/>
        </w:numPr>
        <w:spacing w:line="276" w:lineRule="auto"/>
        <w:rPr>
          <w:color w:val="595959" w:themeColor="text1" w:themeTint="A6"/>
        </w:rPr>
      </w:pPr>
      <w:r w:rsidRPr="002B6446">
        <w:rPr>
          <w:color w:val="595959" w:themeColor="text1" w:themeTint="A6"/>
        </w:rPr>
        <w:t>DEFINICIÓN DE CASOS SEGÚN LA NORMATIVA VIGENTE</w:t>
      </w:r>
    </w:p>
    <w:p w14:paraId="283DF53D" w14:textId="77777777" w:rsidR="00826F5D" w:rsidRPr="002B6446" w:rsidRDefault="00826F5D" w:rsidP="002B6446">
      <w:pPr>
        <w:pStyle w:val="Prrafodelista"/>
        <w:numPr>
          <w:ilvl w:val="0"/>
          <w:numId w:val="19"/>
        </w:numPr>
        <w:spacing w:line="276" w:lineRule="auto"/>
        <w:rPr>
          <w:color w:val="595959" w:themeColor="text1" w:themeTint="A6"/>
        </w:rPr>
      </w:pPr>
      <w:r w:rsidRPr="002B6446">
        <w:rPr>
          <w:color w:val="595959" w:themeColor="text1" w:themeTint="A6"/>
        </w:rPr>
        <w:t>SÍNTOMAS</w:t>
      </w:r>
    </w:p>
    <w:p w14:paraId="6BF5E4C6" w14:textId="77777777" w:rsidR="00826F5D" w:rsidRPr="002B6446" w:rsidRDefault="00826F5D" w:rsidP="002B6446">
      <w:pPr>
        <w:pStyle w:val="Prrafodelista"/>
        <w:numPr>
          <w:ilvl w:val="0"/>
          <w:numId w:val="19"/>
        </w:numPr>
        <w:spacing w:line="276" w:lineRule="auto"/>
        <w:rPr>
          <w:color w:val="595959" w:themeColor="text1" w:themeTint="A6"/>
        </w:rPr>
      </w:pPr>
      <w:r w:rsidRPr="002B6446">
        <w:rPr>
          <w:color w:val="595959" w:themeColor="text1" w:themeTint="A6"/>
        </w:rPr>
        <w:t>CONTROL DIARIO DE SÍNTOMAS</w:t>
      </w:r>
    </w:p>
    <w:p w14:paraId="535661EF" w14:textId="77777777" w:rsidR="00826F5D" w:rsidRPr="002B6446" w:rsidRDefault="00826F5D" w:rsidP="002B6446">
      <w:pPr>
        <w:pStyle w:val="Prrafodelista"/>
        <w:numPr>
          <w:ilvl w:val="0"/>
          <w:numId w:val="19"/>
        </w:numPr>
        <w:spacing w:line="276" w:lineRule="auto"/>
        <w:rPr>
          <w:color w:val="595959" w:themeColor="text1" w:themeTint="A6"/>
        </w:rPr>
      </w:pPr>
      <w:r w:rsidRPr="002B6446">
        <w:rPr>
          <w:color w:val="595959" w:themeColor="text1" w:themeTint="A6"/>
        </w:rPr>
        <w:t>CURSOS DE ACCIÓN FRENTE A LOS DIFERENTES CASOS COVID-19</w:t>
      </w:r>
    </w:p>
    <w:p w14:paraId="33F7FE25" w14:textId="77777777" w:rsidR="00826F5D" w:rsidRPr="002B6446" w:rsidRDefault="00826F5D" w:rsidP="002B6446">
      <w:pPr>
        <w:pStyle w:val="Prrafodelista"/>
        <w:numPr>
          <w:ilvl w:val="0"/>
          <w:numId w:val="19"/>
        </w:numPr>
        <w:spacing w:line="276" w:lineRule="auto"/>
        <w:rPr>
          <w:color w:val="595959" w:themeColor="text1" w:themeTint="A6"/>
        </w:rPr>
      </w:pPr>
      <w:r w:rsidRPr="002B6446">
        <w:rPr>
          <w:color w:val="595959" w:themeColor="text1" w:themeTint="A6"/>
        </w:rPr>
        <w:t>LIMPIEZA DESPUÉS DE IDENTIFICAR UN CASO SOSPECHOSO</w:t>
      </w:r>
    </w:p>
    <w:p w14:paraId="4BDD8FA2" w14:textId="77777777" w:rsidR="002B27E7" w:rsidRPr="002B6446" w:rsidRDefault="002B27E7" w:rsidP="002B6446">
      <w:pPr>
        <w:pStyle w:val="Prrafodelista"/>
        <w:numPr>
          <w:ilvl w:val="0"/>
          <w:numId w:val="19"/>
        </w:numPr>
        <w:spacing w:line="276" w:lineRule="auto"/>
        <w:rPr>
          <w:color w:val="595959" w:themeColor="text1" w:themeTint="A6"/>
        </w:rPr>
      </w:pPr>
      <w:r w:rsidRPr="002B6446">
        <w:rPr>
          <w:color w:val="595959" w:themeColor="text1" w:themeTint="A6"/>
        </w:rPr>
        <w:t>BÚSQUEDA ACTIVA DE CASOS COVID-19 CON RECURSOS PROPIOS</w:t>
      </w:r>
    </w:p>
    <w:p w14:paraId="0DDC0A8D" w14:textId="77777777" w:rsidR="002B27E7" w:rsidRPr="002B6446" w:rsidRDefault="002B27E7" w:rsidP="002B6446">
      <w:pPr>
        <w:pStyle w:val="Prrafodelista"/>
        <w:numPr>
          <w:ilvl w:val="0"/>
          <w:numId w:val="19"/>
        </w:numPr>
        <w:spacing w:line="276" w:lineRule="auto"/>
        <w:rPr>
          <w:color w:val="595959" w:themeColor="text1" w:themeTint="A6"/>
        </w:rPr>
      </w:pPr>
      <w:r w:rsidRPr="002B6446">
        <w:rPr>
          <w:color w:val="595959" w:themeColor="text1" w:themeTint="A6"/>
        </w:rPr>
        <w:t>BÚSQUEDA ACTIVA DE CASOS COVID-19 EN CONTEXTO DE VIGILANCIA A LA SALUD</w:t>
      </w:r>
    </w:p>
    <w:p w14:paraId="4D8D8EC0" w14:textId="77777777" w:rsidR="002B27E7" w:rsidRPr="002B6446" w:rsidRDefault="002B27E7" w:rsidP="002B6446">
      <w:pPr>
        <w:pStyle w:val="Prrafodelista"/>
        <w:numPr>
          <w:ilvl w:val="0"/>
          <w:numId w:val="19"/>
        </w:numPr>
        <w:spacing w:line="276" w:lineRule="auto"/>
        <w:rPr>
          <w:color w:val="595959" w:themeColor="text1" w:themeTint="A6"/>
        </w:rPr>
      </w:pPr>
      <w:r w:rsidRPr="002B6446">
        <w:rPr>
          <w:color w:val="595959" w:themeColor="text1" w:themeTint="A6"/>
        </w:rPr>
        <w:t>VACUNACIÓN COVID-19</w:t>
      </w:r>
    </w:p>
    <w:p w14:paraId="0001BF1D" w14:textId="53B8491E" w:rsidR="002B6446" w:rsidRDefault="002B6446">
      <w:pPr>
        <w:widowControl/>
        <w:autoSpaceDE/>
        <w:autoSpaceDN/>
        <w:spacing w:after="160" w:line="259" w:lineRule="auto"/>
        <w:jc w:val="left"/>
        <w:rPr>
          <w:rFonts w:cs="Arial"/>
          <w:b/>
          <w:color w:val="A8D08D" w:themeColor="accent6" w:themeTint="99"/>
          <w:sz w:val="22"/>
        </w:rPr>
      </w:pPr>
      <w:r>
        <w:rPr>
          <w:rFonts w:cs="Arial"/>
          <w:b/>
          <w:color w:val="A8D08D" w:themeColor="accent6" w:themeTint="99"/>
          <w:sz w:val="22"/>
        </w:rPr>
        <w:br w:type="page"/>
      </w:r>
    </w:p>
    <w:p w14:paraId="41CCF063" w14:textId="77777777" w:rsidR="00544257" w:rsidRPr="00173961" w:rsidRDefault="00544257" w:rsidP="00544257">
      <w:pPr>
        <w:rPr>
          <w:rFonts w:cs="Arial"/>
          <w:b/>
          <w:color w:val="84B626"/>
          <w:sz w:val="28"/>
          <w:szCs w:val="28"/>
        </w:rPr>
      </w:pPr>
      <w:r w:rsidRPr="00173961">
        <w:rPr>
          <w:rFonts w:cs="Arial"/>
          <w:b/>
          <w:color w:val="84B626"/>
          <w:sz w:val="28"/>
          <w:szCs w:val="28"/>
        </w:rPr>
        <w:lastRenderedPageBreak/>
        <w:t>OBJETIVO</w:t>
      </w:r>
    </w:p>
    <w:p w14:paraId="6E2ED83C" w14:textId="77777777" w:rsidR="00544257" w:rsidRPr="002B6446" w:rsidRDefault="00544257" w:rsidP="00544257">
      <w:pPr>
        <w:widowControl/>
        <w:autoSpaceDE/>
        <w:autoSpaceDN/>
        <w:spacing w:line="276" w:lineRule="auto"/>
        <w:rPr>
          <w:rFonts w:cs="Arial"/>
          <w:sz w:val="22"/>
        </w:rPr>
      </w:pPr>
      <w:r w:rsidRPr="002B6446">
        <w:rPr>
          <w:rFonts w:cs="Arial"/>
          <w:sz w:val="22"/>
        </w:rPr>
        <w:t xml:space="preserve">Definir cursos de acción en </w:t>
      </w:r>
      <w:r w:rsidR="002345B1" w:rsidRPr="002B6446">
        <w:rPr>
          <w:rFonts w:cs="Arial"/>
          <w:sz w:val="22"/>
        </w:rPr>
        <w:t xml:space="preserve">&lt;NOMBRE DE LA ENTIDAD/EMPRESA&gt; </w:t>
      </w:r>
      <w:r w:rsidRPr="002B6446">
        <w:rPr>
          <w:rFonts w:cs="Arial"/>
          <w:sz w:val="22"/>
        </w:rPr>
        <w:t>en relación a diferentes tipos de casos COVID-19 y establecer aspectos como el control diario sintomatología y trazabilidad</w:t>
      </w:r>
      <w:r w:rsidR="00D55E2F" w:rsidRPr="002B6446">
        <w:rPr>
          <w:rFonts w:cs="Arial"/>
          <w:sz w:val="22"/>
        </w:rPr>
        <w:t>, uso de mascarilla, BAC con recursos propios, entre otros,</w:t>
      </w:r>
      <w:r w:rsidRPr="002B6446">
        <w:rPr>
          <w:rFonts w:cs="Arial"/>
          <w:sz w:val="22"/>
        </w:rPr>
        <w:t xml:space="preserve"> dando así cumplimiento a la normativa vigente respecto a la alerta sanitaria por COVID-19. </w:t>
      </w:r>
    </w:p>
    <w:p w14:paraId="162A6093" w14:textId="77777777" w:rsidR="002576C4" w:rsidRPr="002B6446" w:rsidRDefault="002576C4" w:rsidP="002576C4">
      <w:pPr>
        <w:spacing w:line="276" w:lineRule="auto"/>
        <w:rPr>
          <w:rFonts w:eastAsiaTheme="minorHAnsi" w:cs="Arial"/>
          <w:color w:val="A8D08D" w:themeColor="accent6" w:themeTint="99"/>
          <w:sz w:val="22"/>
          <w:lang w:val="es-CL" w:eastAsia="en-US" w:bidi="ar-SA"/>
        </w:rPr>
      </w:pPr>
    </w:p>
    <w:p w14:paraId="1A17BF03" w14:textId="77777777" w:rsidR="00DF7717" w:rsidRPr="00173961" w:rsidRDefault="00544257" w:rsidP="00544257">
      <w:pPr>
        <w:rPr>
          <w:rFonts w:cs="Arial"/>
          <w:b/>
          <w:color w:val="84B626"/>
          <w:sz w:val="28"/>
          <w:szCs w:val="28"/>
        </w:rPr>
      </w:pPr>
      <w:r w:rsidRPr="00173961">
        <w:rPr>
          <w:rFonts w:cs="Arial"/>
          <w:b/>
          <w:color w:val="84B626"/>
          <w:sz w:val="28"/>
          <w:szCs w:val="28"/>
        </w:rPr>
        <w:t>ALCANCE Y ROLES</w:t>
      </w:r>
    </w:p>
    <w:p w14:paraId="6DA1C603" w14:textId="7A51402C" w:rsidR="00544257" w:rsidRPr="002B6446" w:rsidRDefault="00544257" w:rsidP="00544257">
      <w:pPr>
        <w:rPr>
          <w:rFonts w:cs="Arial"/>
          <w:b/>
          <w:bCs/>
          <w:szCs w:val="24"/>
        </w:rPr>
      </w:pPr>
      <w:r w:rsidRPr="002B6446">
        <w:rPr>
          <w:rFonts w:cs="Arial"/>
          <w:b/>
          <w:bCs/>
          <w:szCs w:val="24"/>
        </w:rPr>
        <w:t>ALCANCE:</w:t>
      </w:r>
    </w:p>
    <w:p w14:paraId="7236597F" w14:textId="77777777" w:rsidR="00544257" w:rsidRPr="002B6446" w:rsidRDefault="00544257" w:rsidP="00544257">
      <w:pPr>
        <w:rPr>
          <w:rFonts w:cs="Arial"/>
          <w:sz w:val="22"/>
        </w:rPr>
      </w:pPr>
      <w:r w:rsidRPr="002B6446">
        <w:rPr>
          <w:rFonts w:cs="Arial"/>
          <w:sz w:val="22"/>
        </w:rPr>
        <w:t>Este procedimiento debe ser aplicado en todos las centros de trabajo de &lt;NOMBRE DE LA ENTIDAD/EMPRESA&gt;.</w:t>
      </w:r>
    </w:p>
    <w:p w14:paraId="2A145972" w14:textId="77777777" w:rsidR="00C30185" w:rsidRPr="002B6446" w:rsidRDefault="00C30185" w:rsidP="00544257">
      <w:pPr>
        <w:rPr>
          <w:rFonts w:cs="Arial"/>
          <w:i/>
          <w:sz w:val="22"/>
        </w:rPr>
      </w:pPr>
      <w:r w:rsidRPr="002B6446">
        <w:rPr>
          <w:rFonts w:cs="Arial"/>
          <w:i/>
          <w:sz w:val="22"/>
        </w:rPr>
        <w:t>Indicar los centros o sedes en las que aplica</w:t>
      </w:r>
    </w:p>
    <w:p w14:paraId="69B82B13" w14:textId="77777777" w:rsidR="00A65BE2" w:rsidRPr="002B6446" w:rsidRDefault="00A65BE2" w:rsidP="00544257">
      <w:pPr>
        <w:rPr>
          <w:rFonts w:cs="Arial"/>
          <w:i/>
          <w:sz w:val="22"/>
        </w:rPr>
      </w:pPr>
      <w:r w:rsidRPr="002B6446">
        <w:rPr>
          <w:rFonts w:cs="Arial"/>
          <w:i/>
          <w:sz w:val="22"/>
        </w:rPr>
        <w:t>Indicar independiente de su relación contractual, contratistas, subcontratistas y de los proveedores</w:t>
      </w:r>
    </w:p>
    <w:p w14:paraId="59596EBD" w14:textId="77777777" w:rsidR="00544257" w:rsidRPr="002B6446" w:rsidRDefault="00544257" w:rsidP="00544257">
      <w:pPr>
        <w:rPr>
          <w:rFonts w:cs="Arial"/>
          <w:b/>
          <w:bCs/>
          <w:szCs w:val="24"/>
        </w:rPr>
      </w:pPr>
      <w:r w:rsidRPr="002B6446">
        <w:rPr>
          <w:rFonts w:cs="Arial"/>
          <w:b/>
          <w:bCs/>
          <w:szCs w:val="24"/>
        </w:rPr>
        <w:t>ROLES:</w:t>
      </w:r>
    </w:p>
    <w:p w14:paraId="56FA25A5" w14:textId="77777777" w:rsidR="00544257" w:rsidRPr="002B6446" w:rsidRDefault="00544257" w:rsidP="00544257">
      <w:pPr>
        <w:rPr>
          <w:rFonts w:cs="Arial"/>
          <w:sz w:val="22"/>
        </w:rPr>
      </w:pPr>
      <w:r w:rsidRPr="002B6446">
        <w:rPr>
          <w:rFonts w:cs="Arial"/>
          <w:sz w:val="22"/>
        </w:rPr>
        <w:t xml:space="preserve">Definir los roles y tareas de diferentes actores relevantes en la </w:t>
      </w:r>
      <w:r w:rsidR="002345B1" w:rsidRPr="002B6446">
        <w:rPr>
          <w:rFonts w:cs="Arial"/>
          <w:sz w:val="22"/>
        </w:rPr>
        <w:t xml:space="preserve">&lt;NOMBRE DE LA ENTIDAD/EMPRESA&gt; </w:t>
      </w:r>
      <w:r w:rsidRPr="002B6446">
        <w:rPr>
          <w:rFonts w:cs="Arial"/>
          <w:sz w:val="22"/>
        </w:rPr>
        <w:t>en relación a los cursos de acción en relación al protocolo de manejo de casos COVID-</w:t>
      </w:r>
      <w:r w:rsidR="008A503D" w:rsidRPr="002B6446">
        <w:rPr>
          <w:rFonts w:cs="Arial"/>
          <w:sz w:val="22"/>
        </w:rPr>
        <w:t>19 y control de Sintomatología:</w:t>
      </w:r>
    </w:p>
    <w:p w14:paraId="558314BD" w14:textId="77777777" w:rsidR="00544257" w:rsidRPr="002B6446" w:rsidRDefault="00544257" w:rsidP="008A503D">
      <w:pPr>
        <w:pStyle w:val="Prrafodelista"/>
        <w:numPr>
          <w:ilvl w:val="0"/>
          <w:numId w:val="2"/>
        </w:numPr>
        <w:rPr>
          <w:rFonts w:eastAsia="Catamaran"/>
          <w:i/>
          <w:color w:val="595959" w:themeColor="text1" w:themeTint="A6"/>
        </w:rPr>
      </w:pPr>
      <w:r w:rsidRPr="002B6446">
        <w:rPr>
          <w:rFonts w:eastAsia="Catamaran"/>
          <w:color w:val="595959" w:themeColor="text1" w:themeTint="A6"/>
        </w:rPr>
        <w:t>Comités paritarios</w:t>
      </w:r>
      <w:r w:rsidR="00D55E2F" w:rsidRPr="002B6446">
        <w:rPr>
          <w:rFonts w:eastAsia="Catamaran"/>
          <w:color w:val="595959" w:themeColor="text1" w:themeTint="A6"/>
        </w:rPr>
        <w:t xml:space="preserve"> </w:t>
      </w:r>
      <w:r w:rsidR="00D55E2F" w:rsidRPr="002B6446">
        <w:rPr>
          <w:rFonts w:eastAsia="Catamaran"/>
          <w:i/>
          <w:color w:val="595959" w:themeColor="text1" w:themeTint="A6"/>
        </w:rPr>
        <w:t>(Completar)</w:t>
      </w:r>
    </w:p>
    <w:p w14:paraId="20BF82C9" w14:textId="77777777" w:rsidR="00544257" w:rsidRPr="002B6446" w:rsidRDefault="00544257" w:rsidP="00D55E2F">
      <w:pPr>
        <w:pStyle w:val="Prrafodelista"/>
        <w:numPr>
          <w:ilvl w:val="0"/>
          <w:numId w:val="2"/>
        </w:numPr>
        <w:rPr>
          <w:rFonts w:eastAsia="Catamaran"/>
          <w:i/>
          <w:color w:val="595959" w:themeColor="text1" w:themeTint="A6"/>
        </w:rPr>
      </w:pPr>
      <w:r w:rsidRPr="002B6446">
        <w:rPr>
          <w:rFonts w:eastAsia="Catamaran"/>
          <w:color w:val="595959" w:themeColor="text1" w:themeTint="A6"/>
        </w:rPr>
        <w:t>Prevención Interna</w:t>
      </w:r>
      <w:r w:rsidR="00D55E2F" w:rsidRPr="002B6446">
        <w:rPr>
          <w:rFonts w:eastAsia="Catamaran"/>
          <w:color w:val="595959" w:themeColor="text1" w:themeTint="A6"/>
        </w:rPr>
        <w:t xml:space="preserve"> </w:t>
      </w:r>
      <w:r w:rsidR="00D55E2F" w:rsidRPr="002B6446">
        <w:rPr>
          <w:rFonts w:eastAsia="Catamaran"/>
          <w:i/>
          <w:color w:val="595959" w:themeColor="text1" w:themeTint="A6"/>
        </w:rPr>
        <w:t>(Completar)</w:t>
      </w:r>
    </w:p>
    <w:p w14:paraId="6E09109D" w14:textId="77777777" w:rsidR="008A503D" w:rsidRPr="002B6446" w:rsidRDefault="00544257" w:rsidP="00D55E2F">
      <w:pPr>
        <w:pStyle w:val="Prrafodelista"/>
        <w:numPr>
          <w:ilvl w:val="0"/>
          <w:numId w:val="2"/>
        </w:numPr>
        <w:rPr>
          <w:rFonts w:eastAsia="Catamaran"/>
          <w:i/>
          <w:color w:val="595959" w:themeColor="text1" w:themeTint="A6"/>
        </w:rPr>
      </w:pPr>
      <w:r w:rsidRPr="002B6446">
        <w:rPr>
          <w:rFonts w:eastAsia="Catamaran"/>
          <w:color w:val="595959" w:themeColor="text1" w:themeTint="A6"/>
        </w:rPr>
        <w:t>Gerencia de Personas (u otra área)</w:t>
      </w:r>
      <w:r w:rsidR="00D55E2F" w:rsidRPr="002B6446">
        <w:rPr>
          <w:rFonts w:eastAsia="Catamaran"/>
          <w:color w:val="595959" w:themeColor="text1" w:themeTint="A6"/>
        </w:rPr>
        <w:t xml:space="preserve"> </w:t>
      </w:r>
      <w:r w:rsidR="00D55E2F" w:rsidRPr="002B6446">
        <w:rPr>
          <w:rFonts w:eastAsia="Catamaran"/>
          <w:i/>
          <w:color w:val="595959" w:themeColor="text1" w:themeTint="A6"/>
        </w:rPr>
        <w:t>(Completar)</w:t>
      </w:r>
    </w:p>
    <w:p w14:paraId="6CCF4EB1" w14:textId="77777777" w:rsidR="008A503D" w:rsidRPr="002B6446" w:rsidRDefault="008A503D" w:rsidP="00D55E2F">
      <w:pPr>
        <w:pStyle w:val="Prrafodelista"/>
        <w:numPr>
          <w:ilvl w:val="0"/>
          <w:numId w:val="2"/>
        </w:numPr>
        <w:rPr>
          <w:rFonts w:eastAsia="Catamaran"/>
          <w:i/>
          <w:color w:val="595959" w:themeColor="text1" w:themeTint="A6"/>
        </w:rPr>
      </w:pPr>
      <w:r w:rsidRPr="002B6446">
        <w:rPr>
          <w:rFonts w:eastAsia="Catamaran"/>
          <w:color w:val="595959" w:themeColor="text1" w:themeTint="A6"/>
        </w:rPr>
        <w:t>Administración General</w:t>
      </w:r>
      <w:r w:rsidR="00D55E2F" w:rsidRPr="002B6446">
        <w:rPr>
          <w:rFonts w:eastAsia="Catamaran"/>
          <w:color w:val="595959" w:themeColor="text1" w:themeTint="A6"/>
        </w:rPr>
        <w:t xml:space="preserve"> </w:t>
      </w:r>
      <w:r w:rsidR="00D55E2F" w:rsidRPr="002B6446">
        <w:rPr>
          <w:rFonts w:eastAsia="Catamaran"/>
          <w:i/>
          <w:color w:val="595959" w:themeColor="text1" w:themeTint="A6"/>
        </w:rPr>
        <w:t>(Completar)</w:t>
      </w:r>
    </w:p>
    <w:p w14:paraId="680ADFA6" w14:textId="77777777" w:rsidR="00D55E2F" w:rsidRPr="002B6446" w:rsidRDefault="00544257" w:rsidP="00D55E2F">
      <w:pPr>
        <w:pStyle w:val="Prrafodelista"/>
        <w:numPr>
          <w:ilvl w:val="0"/>
          <w:numId w:val="2"/>
        </w:numPr>
        <w:rPr>
          <w:rFonts w:eastAsia="Catamaran"/>
          <w:i/>
          <w:color w:val="595959" w:themeColor="text1" w:themeTint="A6"/>
        </w:rPr>
      </w:pPr>
      <w:r w:rsidRPr="002B6446">
        <w:rPr>
          <w:rFonts w:eastAsia="Catamaran"/>
          <w:color w:val="595959" w:themeColor="text1" w:themeTint="A6"/>
        </w:rPr>
        <w:t>Otro …</w:t>
      </w:r>
      <w:r w:rsidR="00D55E2F" w:rsidRPr="002B6446">
        <w:rPr>
          <w:rFonts w:eastAsia="Catamaran"/>
          <w:color w:val="595959" w:themeColor="text1" w:themeTint="A6"/>
        </w:rPr>
        <w:t xml:space="preserve"> </w:t>
      </w:r>
      <w:r w:rsidR="00D55E2F" w:rsidRPr="002B6446">
        <w:rPr>
          <w:rFonts w:eastAsia="Catamaran"/>
          <w:i/>
          <w:color w:val="595959" w:themeColor="text1" w:themeTint="A6"/>
        </w:rPr>
        <w:t>(Completar)</w:t>
      </w:r>
    </w:p>
    <w:p w14:paraId="0432CD2F" w14:textId="77777777" w:rsidR="00544257" w:rsidRPr="002B6446" w:rsidRDefault="00544257" w:rsidP="00D55E2F">
      <w:pPr>
        <w:pStyle w:val="Prrafodelista"/>
        <w:ind w:left="720" w:firstLine="0"/>
        <w:rPr>
          <w:rFonts w:eastAsia="Catamaran"/>
          <w:color w:val="595959" w:themeColor="text1" w:themeTint="A6"/>
        </w:rPr>
      </w:pPr>
    </w:p>
    <w:p w14:paraId="542EB4E9" w14:textId="77777777" w:rsidR="00DF7717" w:rsidRPr="002B6446" w:rsidRDefault="00DF7717" w:rsidP="008A503D">
      <w:pPr>
        <w:rPr>
          <w:rFonts w:cs="Arial"/>
          <w:sz w:val="22"/>
        </w:rPr>
      </w:pPr>
    </w:p>
    <w:p w14:paraId="2BF62A70" w14:textId="293E401F" w:rsidR="008A503D" w:rsidRPr="002B6446" w:rsidRDefault="00C30185" w:rsidP="008A503D">
      <w:pPr>
        <w:rPr>
          <w:rFonts w:cs="Arial"/>
          <w:sz w:val="22"/>
        </w:rPr>
      </w:pPr>
      <w:r w:rsidRPr="002B6446">
        <w:rPr>
          <w:rFonts w:cs="Arial"/>
          <w:sz w:val="22"/>
        </w:rPr>
        <w:t>Definir quienes participaron en la elaboración del protocolo manejo de casos:</w:t>
      </w:r>
    </w:p>
    <w:tbl>
      <w:tblPr>
        <w:tblStyle w:val="Tablaconcuadrcula"/>
        <w:tblW w:w="11194" w:type="dxa"/>
        <w:tblLook w:val="04A0" w:firstRow="1" w:lastRow="0" w:firstColumn="1" w:lastColumn="0" w:noHBand="0" w:noVBand="1"/>
      </w:tblPr>
      <w:tblGrid>
        <w:gridCol w:w="2942"/>
        <w:gridCol w:w="2943"/>
        <w:gridCol w:w="5309"/>
      </w:tblGrid>
      <w:tr w:rsidR="00C30185" w:rsidRPr="002B6446" w14:paraId="7CDE2A4F" w14:textId="77777777" w:rsidTr="00173961">
        <w:trPr>
          <w:trHeight w:val="52"/>
        </w:trPr>
        <w:tc>
          <w:tcPr>
            <w:tcW w:w="2942" w:type="dxa"/>
            <w:shd w:val="clear" w:color="auto" w:fill="9DD3CF"/>
            <w:vAlign w:val="center"/>
          </w:tcPr>
          <w:p w14:paraId="1DC6E487" w14:textId="543739F0" w:rsidR="00C30185" w:rsidRPr="00173961" w:rsidRDefault="00C30185" w:rsidP="002B6446">
            <w:pPr>
              <w:jc w:val="left"/>
              <w:rPr>
                <w:rFonts w:cs="Arial"/>
                <w:b/>
                <w:sz w:val="22"/>
              </w:rPr>
            </w:pPr>
            <w:r w:rsidRPr="00173961">
              <w:rPr>
                <w:rFonts w:cs="Arial"/>
                <w:b/>
                <w:sz w:val="22"/>
              </w:rPr>
              <w:t>Nombre del participante</w:t>
            </w:r>
          </w:p>
        </w:tc>
        <w:tc>
          <w:tcPr>
            <w:tcW w:w="2943" w:type="dxa"/>
            <w:shd w:val="clear" w:color="auto" w:fill="9DD3CF"/>
            <w:vAlign w:val="center"/>
          </w:tcPr>
          <w:p w14:paraId="7239E0B6" w14:textId="1A16F0AB" w:rsidR="00C30185" w:rsidRPr="00173961" w:rsidRDefault="00C30185" w:rsidP="002B6446">
            <w:pPr>
              <w:jc w:val="left"/>
              <w:rPr>
                <w:rFonts w:cs="Arial"/>
                <w:b/>
                <w:sz w:val="22"/>
              </w:rPr>
            </w:pPr>
            <w:r w:rsidRPr="00173961">
              <w:rPr>
                <w:rFonts w:cs="Arial"/>
                <w:b/>
                <w:sz w:val="22"/>
              </w:rPr>
              <w:t>Cargo</w:t>
            </w:r>
          </w:p>
        </w:tc>
        <w:tc>
          <w:tcPr>
            <w:tcW w:w="5309" w:type="dxa"/>
            <w:shd w:val="clear" w:color="auto" w:fill="9DD3CF"/>
            <w:vAlign w:val="center"/>
          </w:tcPr>
          <w:p w14:paraId="316EA5DF" w14:textId="77777777" w:rsidR="00C30185" w:rsidRPr="00173961" w:rsidRDefault="00C30185" w:rsidP="002B6446">
            <w:pPr>
              <w:jc w:val="left"/>
              <w:rPr>
                <w:rFonts w:cs="Arial"/>
                <w:b/>
                <w:sz w:val="22"/>
              </w:rPr>
            </w:pPr>
            <w:r w:rsidRPr="00173961">
              <w:rPr>
                <w:rFonts w:cs="Arial"/>
                <w:b/>
                <w:sz w:val="22"/>
              </w:rPr>
              <w:t>Correo electrónico</w:t>
            </w:r>
          </w:p>
        </w:tc>
      </w:tr>
      <w:tr w:rsidR="00C30185" w:rsidRPr="002B6446" w14:paraId="14EA4CB9" w14:textId="77777777" w:rsidTr="002B6446">
        <w:tc>
          <w:tcPr>
            <w:tcW w:w="2942" w:type="dxa"/>
          </w:tcPr>
          <w:p w14:paraId="720A11C8" w14:textId="77777777" w:rsidR="00C30185" w:rsidRPr="002B6446" w:rsidRDefault="00C30185" w:rsidP="008A503D">
            <w:pPr>
              <w:rPr>
                <w:rFonts w:cs="Arial"/>
                <w:sz w:val="22"/>
              </w:rPr>
            </w:pPr>
          </w:p>
        </w:tc>
        <w:tc>
          <w:tcPr>
            <w:tcW w:w="2943" w:type="dxa"/>
          </w:tcPr>
          <w:p w14:paraId="075913E1" w14:textId="77777777" w:rsidR="00C30185" w:rsidRPr="002B6446" w:rsidRDefault="00C30185" w:rsidP="008A503D">
            <w:pPr>
              <w:rPr>
                <w:rFonts w:cs="Arial"/>
                <w:sz w:val="22"/>
              </w:rPr>
            </w:pPr>
          </w:p>
        </w:tc>
        <w:tc>
          <w:tcPr>
            <w:tcW w:w="5309" w:type="dxa"/>
          </w:tcPr>
          <w:p w14:paraId="7F5C59B4" w14:textId="77777777" w:rsidR="00C30185" w:rsidRPr="002B6446" w:rsidRDefault="00C30185" w:rsidP="008A503D">
            <w:pPr>
              <w:rPr>
                <w:rFonts w:cs="Arial"/>
                <w:sz w:val="22"/>
              </w:rPr>
            </w:pPr>
          </w:p>
        </w:tc>
      </w:tr>
      <w:tr w:rsidR="00C30185" w:rsidRPr="002B6446" w14:paraId="3926F8B7" w14:textId="77777777" w:rsidTr="002B6446">
        <w:tc>
          <w:tcPr>
            <w:tcW w:w="2942" w:type="dxa"/>
          </w:tcPr>
          <w:p w14:paraId="7B8E1245" w14:textId="77777777" w:rsidR="00C30185" w:rsidRPr="002B6446" w:rsidRDefault="00C30185" w:rsidP="008A503D">
            <w:pPr>
              <w:rPr>
                <w:rFonts w:cs="Arial"/>
                <w:sz w:val="22"/>
              </w:rPr>
            </w:pPr>
          </w:p>
        </w:tc>
        <w:tc>
          <w:tcPr>
            <w:tcW w:w="2943" w:type="dxa"/>
          </w:tcPr>
          <w:p w14:paraId="145FE2B2" w14:textId="77777777" w:rsidR="00C30185" w:rsidRPr="002B6446" w:rsidRDefault="00C30185" w:rsidP="008A503D">
            <w:pPr>
              <w:rPr>
                <w:rFonts w:cs="Arial"/>
                <w:sz w:val="22"/>
              </w:rPr>
            </w:pPr>
          </w:p>
        </w:tc>
        <w:tc>
          <w:tcPr>
            <w:tcW w:w="5309" w:type="dxa"/>
          </w:tcPr>
          <w:p w14:paraId="3D88836E" w14:textId="77777777" w:rsidR="00C30185" w:rsidRPr="002B6446" w:rsidRDefault="00C30185" w:rsidP="008A503D">
            <w:pPr>
              <w:rPr>
                <w:rFonts w:cs="Arial"/>
                <w:sz w:val="22"/>
              </w:rPr>
            </w:pPr>
          </w:p>
        </w:tc>
      </w:tr>
    </w:tbl>
    <w:p w14:paraId="324CD3D8" w14:textId="5D9A7C6B" w:rsidR="002B6446" w:rsidRDefault="002B6446" w:rsidP="008A503D">
      <w:pPr>
        <w:rPr>
          <w:rFonts w:cs="Arial"/>
          <w:b/>
          <w:color w:val="A8D08D" w:themeColor="accent6" w:themeTint="99"/>
          <w:sz w:val="22"/>
        </w:rPr>
      </w:pPr>
    </w:p>
    <w:p w14:paraId="0AA40CFC" w14:textId="77777777" w:rsidR="002B6446" w:rsidRDefault="002B6446">
      <w:pPr>
        <w:widowControl/>
        <w:autoSpaceDE/>
        <w:autoSpaceDN/>
        <w:spacing w:after="160" w:line="259" w:lineRule="auto"/>
        <w:jc w:val="left"/>
        <w:rPr>
          <w:rFonts w:cs="Arial"/>
          <w:b/>
          <w:color w:val="A8D08D" w:themeColor="accent6" w:themeTint="99"/>
          <w:sz w:val="22"/>
        </w:rPr>
      </w:pPr>
      <w:r>
        <w:rPr>
          <w:rFonts w:cs="Arial"/>
          <w:b/>
          <w:color w:val="A8D08D" w:themeColor="accent6" w:themeTint="99"/>
          <w:sz w:val="22"/>
        </w:rPr>
        <w:br w:type="page"/>
      </w:r>
    </w:p>
    <w:p w14:paraId="4867E0BB" w14:textId="77777777" w:rsidR="008A503D" w:rsidRPr="00173961" w:rsidRDefault="00C30185" w:rsidP="008A503D">
      <w:pPr>
        <w:rPr>
          <w:rFonts w:cs="Arial"/>
          <w:b/>
          <w:color w:val="84B626"/>
          <w:sz w:val="28"/>
          <w:szCs w:val="28"/>
        </w:rPr>
      </w:pPr>
      <w:r w:rsidRPr="00173961">
        <w:rPr>
          <w:rFonts w:cs="Arial"/>
          <w:b/>
          <w:color w:val="84B626"/>
          <w:sz w:val="28"/>
          <w:szCs w:val="28"/>
        </w:rPr>
        <w:lastRenderedPageBreak/>
        <w:t>DIFUSIÓN</w:t>
      </w:r>
    </w:p>
    <w:p w14:paraId="542548EA" w14:textId="77777777" w:rsidR="00C30185" w:rsidRPr="002B6446" w:rsidRDefault="00C30185" w:rsidP="008A503D">
      <w:pPr>
        <w:rPr>
          <w:rFonts w:cs="Arial"/>
          <w:sz w:val="22"/>
        </w:rPr>
      </w:pPr>
      <w:r w:rsidRPr="002B6446">
        <w:rPr>
          <w:rFonts w:cs="Arial"/>
          <w:sz w:val="22"/>
        </w:rPr>
        <w:t>Este protocolo se difundirá a los trabajadores en: ____, _____, _______, ______</w:t>
      </w:r>
    </w:p>
    <w:p w14:paraId="356B10D3" w14:textId="77777777" w:rsidR="00A65BE2" w:rsidRPr="002B6446" w:rsidRDefault="00A65BE2" w:rsidP="008A503D">
      <w:pPr>
        <w:rPr>
          <w:rFonts w:cs="Arial"/>
          <w:sz w:val="22"/>
        </w:rPr>
      </w:pPr>
      <w:r w:rsidRPr="002B6446">
        <w:rPr>
          <w:rFonts w:cs="Arial"/>
          <w:sz w:val="22"/>
        </w:rPr>
        <w:t>Se entregará ______</w:t>
      </w:r>
    </w:p>
    <w:p w14:paraId="677143FE" w14:textId="77777777" w:rsidR="00A65BE2" w:rsidRPr="002B6446" w:rsidRDefault="00A65BE2" w:rsidP="008A503D">
      <w:pPr>
        <w:rPr>
          <w:rFonts w:cs="Arial"/>
          <w:sz w:val="22"/>
        </w:rPr>
      </w:pPr>
      <w:r w:rsidRPr="002B6446">
        <w:rPr>
          <w:rFonts w:cs="Arial"/>
          <w:sz w:val="22"/>
        </w:rPr>
        <w:t>Se informarán de los cambios del protocolo en ____________</w:t>
      </w:r>
    </w:p>
    <w:p w14:paraId="10F45DD5" w14:textId="77777777" w:rsidR="00A65BE2" w:rsidRPr="002B6446" w:rsidRDefault="00A65BE2" w:rsidP="008A503D">
      <w:pPr>
        <w:rPr>
          <w:rFonts w:cs="Arial"/>
          <w:b/>
          <w:color w:val="A8D08D" w:themeColor="accent6" w:themeTint="99"/>
          <w:sz w:val="22"/>
        </w:rPr>
      </w:pPr>
    </w:p>
    <w:p w14:paraId="403C3907" w14:textId="77777777" w:rsidR="004C1DA7" w:rsidRPr="00173961" w:rsidRDefault="004C1DA7" w:rsidP="008A503D">
      <w:pPr>
        <w:rPr>
          <w:rFonts w:cs="Arial"/>
          <w:b/>
          <w:color w:val="84B626"/>
          <w:sz w:val="28"/>
          <w:szCs w:val="28"/>
        </w:rPr>
      </w:pPr>
      <w:r w:rsidRPr="00173961">
        <w:rPr>
          <w:rFonts w:cs="Arial"/>
          <w:b/>
          <w:color w:val="84B626"/>
          <w:sz w:val="28"/>
          <w:szCs w:val="28"/>
        </w:rPr>
        <w:t>MEDIDAS PREVENTIVAS</w:t>
      </w:r>
    </w:p>
    <w:p w14:paraId="6164984F" w14:textId="729C8928" w:rsidR="00D55E2F" w:rsidRPr="002B6446" w:rsidRDefault="00D55E2F" w:rsidP="00D55E2F">
      <w:pPr>
        <w:rPr>
          <w:rFonts w:cs="Arial"/>
          <w:sz w:val="22"/>
        </w:rPr>
      </w:pPr>
      <w:r w:rsidRPr="002B6446">
        <w:rPr>
          <w:rFonts w:cs="Arial"/>
          <w:sz w:val="22"/>
        </w:rPr>
        <w:t xml:space="preserve">En la </w:t>
      </w:r>
      <w:r w:rsidR="002345B1" w:rsidRPr="002B6446">
        <w:rPr>
          <w:rFonts w:cs="Arial"/>
          <w:b/>
          <w:bCs/>
          <w:iCs/>
          <w:sz w:val="22"/>
        </w:rPr>
        <w:t>&lt;NOMBRE DE LA ENTIDAD/EMPRESA&gt;</w:t>
      </w:r>
      <w:r w:rsidR="002345B1" w:rsidRPr="002B6446">
        <w:rPr>
          <w:rFonts w:cs="Arial"/>
          <w:i/>
          <w:sz w:val="22"/>
        </w:rPr>
        <w:t xml:space="preserve"> </w:t>
      </w:r>
      <w:r w:rsidRPr="002B6446">
        <w:rPr>
          <w:rFonts w:cs="Arial"/>
          <w:sz w:val="22"/>
        </w:rPr>
        <w:t>se reforzarán de forma regular</w:t>
      </w:r>
      <w:r w:rsidR="00DF7717" w:rsidRPr="002B6446">
        <w:rPr>
          <w:rFonts w:cs="Arial"/>
          <w:sz w:val="22"/>
        </w:rPr>
        <w:t xml:space="preserve"> </w:t>
      </w:r>
      <w:r w:rsidRPr="002B6446">
        <w:rPr>
          <w:rFonts w:cs="Arial"/>
          <w:b/>
          <w:bCs/>
          <w:iCs/>
          <w:sz w:val="22"/>
        </w:rPr>
        <w:t>(cada cuanto tiempo)</w:t>
      </w:r>
      <w:r w:rsidRPr="002B6446">
        <w:rPr>
          <w:rFonts w:cs="Arial"/>
          <w:sz w:val="22"/>
        </w:rPr>
        <w:t xml:space="preserve"> y por los siguientes medios de comunicación </w:t>
      </w:r>
      <w:r w:rsidRPr="002B6446">
        <w:rPr>
          <w:rFonts w:cs="Arial"/>
          <w:b/>
          <w:bCs/>
          <w:iCs/>
          <w:sz w:val="22"/>
        </w:rPr>
        <w:t>(Completar)</w:t>
      </w:r>
      <w:r w:rsidRPr="002B6446">
        <w:rPr>
          <w:rFonts w:cs="Arial"/>
          <w:sz w:val="22"/>
        </w:rPr>
        <w:t xml:space="preserve"> las siguientes medidas preventivas:</w:t>
      </w:r>
    </w:p>
    <w:p w14:paraId="6B33F593" w14:textId="77777777" w:rsidR="000554B0" w:rsidRPr="002B6446" w:rsidRDefault="000554B0" w:rsidP="000554B0">
      <w:pPr>
        <w:rPr>
          <w:rFonts w:cs="Arial"/>
          <w:b/>
          <w:szCs w:val="24"/>
        </w:rPr>
      </w:pPr>
      <w:r w:rsidRPr="002B6446">
        <w:rPr>
          <w:rFonts w:cs="Arial"/>
          <w:b/>
          <w:szCs w:val="24"/>
        </w:rPr>
        <w:t>MEDIDAS PREVENTIVAS GENERALES</w:t>
      </w:r>
    </w:p>
    <w:p w14:paraId="4360F14D" w14:textId="4BA82879" w:rsidR="004C1DA7" w:rsidRPr="002B6446" w:rsidRDefault="007C273D" w:rsidP="008A503D">
      <w:pPr>
        <w:rPr>
          <w:rFonts w:cs="Arial"/>
          <w:b/>
          <w:color w:val="A8D08D" w:themeColor="accent6" w:themeTint="99"/>
          <w:sz w:val="22"/>
        </w:rPr>
      </w:pPr>
      <w:r>
        <w:rPr>
          <w:rFonts w:cs="Arial"/>
          <w:b/>
          <w:noProof/>
          <w:color w:val="A8D08D" w:themeColor="accent6" w:themeTint="99"/>
          <w:sz w:val="22"/>
          <w:lang w:val="es-CL" w:eastAsia="es-CL" w:bidi="ar-SA"/>
        </w:rPr>
        <w:drawing>
          <wp:inline distT="0" distB="0" distL="0" distR="0" wp14:anchorId="4D8D2010" wp14:editId="0DF6AF1A">
            <wp:extent cx="4464050" cy="4457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0" cy="4457700"/>
                    </a:xfrm>
                    <a:prstGeom prst="rect">
                      <a:avLst/>
                    </a:prstGeom>
                    <a:noFill/>
                    <a:ln>
                      <a:noFill/>
                    </a:ln>
                  </pic:spPr>
                </pic:pic>
              </a:graphicData>
            </a:graphic>
          </wp:inline>
        </w:drawing>
      </w:r>
    </w:p>
    <w:p w14:paraId="1D2E4C62" w14:textId="77777777" w:rsidR="004F24CD" w:rsidRPr="002B6446" w:rsidRDefault="004F24CD" w:rsidP="008A503D">
      <w:pPr>
        <w:rPr>
          <w:rFonts w:cs="Arial"/>
          <w:b/>
          <w:sz w:val="22"/>
        </w:rPr>
      </w:pPr>
      <w:r w:rsidRPr="002B6446">
        <w:rPr>
          <w:rFonts w:cs="Arial"/>
          <w:b/>
          <w:sz w:val="22"/>
        </w:rPr>
        <w:lastRenderedPageBreak/>
        <w:t>LAVADO E HIGIENE DE MANOS</w:t>
      </w:r>
    </w:p>
    <w:p w14:paraId="1434FFC1" w14:textId="77777777" w:rsidR="004F24CD" w:rsidRPr="002B6446" w:rsidRDefault="004F24CD" w:rsidP="008A503D">
      <w:pPr>
        <w:rPr>
          <w:rFonts w:cs="Arial"/>
          <w:b/>
          <w:sz w:val="22"/>
        </w:rPr>
      </w:pPr>
      <w:r w:rsidRPr="002B6446">
        <w:rPr>
          <w:rFonts w:cs="Arial"/>
          <w:b/>
          <w:noProof/>
          <w:sz w:val="22"/>
          <w:lang w:val="es-CL" w:eastAsia="es-CL" w:bidi="ar-SA"/>
        </w:rPr>
        <w:drawing>
          <wp:inline distT="0" distB="0" distL="0" distR="0" wp14:anchorId="2937B2D0" wp14:editId="1F5B7D3D">
            <wp:extent cx="4965793" cy="5925568"/>
            <wp:effectExtent l="0" t="0" r="0" b="5715"/>
            <wp:docPr id="962" name="Imagen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9991" cy="5942510"/>
                    </a:xfrm>
                    <a:prstGeom prst="rect">
                      <a:avLst/>
                    </a:prstGeom>
                    <a:noFill/>
                    <a:ln>
                      <a:noFill/>
                    </a:ln>
                  </pic:spPr>
                </pic:pic>
              </a:graphicData>
            </a:graphic>
          </wp:inline>
        </w:drawing>
      </w:r>
    </w:p>
    <w:p w14:paraId="504452C6" w14:textId="77777777" w:rsidR="004F24CD" w:rsidRPr="002B6446" w:rsidRDefault="004F24CD" w:rsidP="008A503D">
      <w:pPr>
        <w:rPr>
          <w:rFonts w:cs="Arial"/>
          <w:b/>
          <w:sz w:val="22"/>
        </w:rPr>
      </w:pPr>
    </w:p>
    <w:p w14:paraId="68285097" w14:textId="77777777" w:rsidR="004F24CD" w:rsidRPr="002B6446" w:rsidRDefault="004F24CD" w:rsidP="008A503D">
      <w:pPr>
        <w:rPr>
          <w:rFonts w:cs="Arial"/>
          <w:b/>
          <w:sz w:val="22"/>
        </w:rPr>
      </w:pPr>
    </w:p>
    <w:p w14:paraId="709E8BAE" w14:textId="77777777" w:rsidR="004F24CD" w:rsidRPr="002B6446" w:rsidRDefault="004F24CD" w:rsidP="008A503D">
      <w:pPr>
        <w:rPr>
          <w:rFonts w:cs="Arial"/>
          <w:b/>
          <w:sz w:val="22"/>
        </w:rPr>
      </w:pPr>
    </w:p>
    <w:p w14:paraId="0D619890" w14:textId="77777777" w:rsidR="004F24CD" w:rsidRPr="002B6446" w:rsidRDefault="004F24CD" w:rsidP="008A503D">
      <w:pPr>
        <w:rPr>
          <w:rFonts w:cs="Arial"/>
          <w:b/>
          <w:sz w:val="22"/>
        </w:rPr>
      </w:pPr>
      <w:r w:rsidRPr="002B6446">
        <w:rPr>
          <w:rFonts w:cs="Arial"/>
          <w:b/>
          <w:noProof/>
          <w:sz w:val="22"/>
          <w:lang w:val="es-CL" w:eastAsia="es-CL" w:bidi="ar-SA"/>
        </w:rPr>
        <w:lastRenderedPageBreak/>
        <w:drawing>
          <wp:inline distT="0" distB="0" distL="0" distR="0" wp14:anchorId="4A4AC79E" wp14:editId="2BB3CCA0">
            <wp:extent cx="4892374" cy="5901640"/>
            <wp:effectExtent l="0" t="0" r="0" b="4445"/>
            <wp:docPr id="963" name="Imagen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765" cy="5927444"/>
                    </a:xfrm>
                    <a:prstGeom prst="rect">
                      <a:avLst/>
                    </a:prstGeom>
                    <a:noFill/>
                    <a:ln>
                      <a:noFill/>
                    </a:ln>
                  </pic:spPr>
                </pic:pic>
              </a:graphicData>
            </a:graphic>
          </wp:inline>
        </w:drawing>
      </w:r>
    </w:p>
    <w:p w14:paraId="2E7841C0" w14:textId="6C7EAE3F" w:rsidR="002B6446" w:rsidRDefault="002B6446">
      <w:pPr>
        <w:widowControl/>
        <w:autoSpaceDE/>
        <w:autoSpaceDN/>
        <w:spacing w:after="160" w:line="259" w:lineRule="auto"/>
        <w:jc w:val="left"/>
        <w:rPr>
          <w:rFonts w:cs="Arial"/>
          <w:b/>
          <w:sz w:val="22"/>
        </w:rPr>
      </w:pPr>
      <w:r>
        <w:rPr>
          <w:rFonts w:cs="Arial"/>
          <w:b/>
          <w:sz w:val="22"/>
        </w:rPr>
        <w:br w:type="page"/>
      </w:r>
    </w:p>
    <w:p w14:paraId="742673A6" w14:textId="07C80919" w:rsidR="004F24CD" w:rsidRPr="002B6446" w:rsidRDefault="004F24CD" w:rsidP="004F24CD">
      <w:pPr>
        <w:rPr>
          <w:rFonts w:cs="Arial"/>
          <w:b/>
          <w:szCs w:val="24"/>
        </w:rPr>
      </w:pPr>
      <w:r w:rsidRPr="002B6446">
        <w:rPr>
          <w:rFonts w:cs="Arial"/>
          <w:b/>
          <w:szCs w:val="24"/>
        </w:rPr>
        <w:lastRenderedPageBreak/>
        <w:t>LISTA DE CHEQUEO REGULAR SOBRE ASPECTOS EN RELACIÓN AL HIGIENE O LAVADO DE MANOS</w:t>
      </w:r>
    </w:p>
    <w:tbl>
      <w:tblPr>
        <w:tblW w:w="11057" w:type="dxa"/>
        <w:tblCellMar>
          <w:left w:w="70" w:type="dxa"/>
          <w:right w:w="70" w:type="dxa"/>
        </w:tblCellMar>
        <w:tblLook w:val="04A0" w:firstRow="1" w:lastRow="0" w:firstColumn="1" w:lastColumn="0" w:noHBand="0" w:noVBand="1"/>
      </w:tblPr>
      <w:tblGrid>
        <w:gridCol w:w="567"/>
        <w:gridCol w:w="7938"/>
        <w:gridCol w:w="1276"/>
        <w:gridCol w:w="1276"/>
      </w:tblGrid>
      <w:tr w:rsidR="004F24CD" w:rsidRPr="002B6446" w14:paraId="02E39C57" w14:textId="77777777" w:rsidTr="002B6446">
        <w:trPr>
          <w:trHeight w:val="300"/>
        </w:trPr>
        <w:tc>
          <w:tcPr>
            <w:tcW w:w="567" w:type="dxa"/>
            <w:tcBorders>
              <w:top w:val="nil"/>
              <w:left w:val="nil"/>
              <w:bottom w:val="single" w:sz="4" w:space="0" w:color="auto"/>
              <w:right w:val="nil"/>
            </w:tcBorders>
            <w:shd w:val="clear" w:color="auto" w:fill="auto"/>
            <w:noWrap/>
            <w:vAlign w:val="bottom"/>
            <w:hideMark/>
          </w:tcPr>
          <w:p w14:paraId="022F8F02" w14:textId="77777777" w:rsidR="004F24CD" w:rsidRPr="002B6446" w:rsidRDefault="004F24CD" w:rsidP="00CE048E">
            <w:pPr>
              <w:widowControl/>
              <w:autoSpaceDE/>
              <w:autoSpaceDN/>
              <w:spacing w:after="0" w:line="240" w:lineRule="auto"/>
              <w:jc w:val="left"/>
              <w:rPr>
                <w:rFonts w:eastAsia="Times New Roman" w:cs="Arial"/>
                <w:color w:val="auto"/>
                <w:sz w:val="22"/>
                <w:lang w:val="es-CL" w:eastAsia="es-CL" w:bidi="ar-SA"/>
              </w:rPr>
            </w:pPr>
          </w:p>
        </w:tc>
        <w:tc>
          <w:tcPr>
            <w:tcW w:w="7938" w:type="dxa"/>
            <w:tcBorders>
              <w:top w:val="nil"/>
              <w:left w:val="nil"/>
              <w:bottom w:val="single" w:sz="4" w:space="0" w:color="auto"/>
              <w:right w:val="single" w:sz="4" w:space="0" w:color="auto"/>
            </w:tcBorders>
            <w:shd w:val="clear" w:color="auto" w:fill="auto"/>
            <w:noWrap/>
            <w:vAlign w:val="bottom"/>
            <w:hideMark/>
          </w:tcPr>
          <w:p w14:paraId="758E022F" w14:textId="77777777" w:rsidR="004F24CD" w:rsidRPr="002B6446" w:rsidRDefault="004F24CD" w:rsidP="00CE048E">
            <w:pPr>
              <w:widowControl/>
              <w:autoSpaceDE/>
              <w:autoSpaceDN/>
              <w:spacing w:after="0" w:line="240" w:lineRule="auto"/>
              <w:jc w:val="left"/>
              <w:rPr>
                <w:rFonts w:eastAsia="Times New Roman" w:cs="Arial"/>
                <w:color w:val="auto"/>
                <w:sz w:val="22"/>
                <w:lang w:val="es-CL" w:eastAsia="es-CL" w:bidi="ar-SA"/>
              </w:rPr>
            </w:pP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63F6C9B3" w14:textId="77777777" w:rsidR="004F24CD" w:rsidRPr="002B6446" w:rsidRDefault="004F24CD" w:rsidP="00CE048E">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SI</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0DA4B5EA" w14:textId="77777777" w:rsidR="004F24CD" w:rsidRPr="002B6446" w:rsidRDefault="004F24CD" w:rsidP="00CE048E">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NO</w:t>
            </w:r>
          </w:p>
        </w:tc>
      </w:tr>
      <w:tr w:rsidR="004F24CD" w:rsidRPr="002B6446" w14:paraId="44DD9576" w14:textId="77777777" w:rsidTr="002B6446">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70F17046" w14:textId="77777777" w:rsidR="004F24CD" w:rsidRPr="002B6446" w:rsidRDefault="004F24CD"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1</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0FE2" w14:textId="77777777" w:rsidR="004F24CD" w:rsidRPr="002B6446" w:rsidRDefault="004F24CD"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Se capacita e informa regularmente a los trabajadores sobre lavado frecuente de manos o higiene con alcohol gel en distintos momentos y situaciones</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68075BF1"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7D5F1CB7"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4F24CD" w:rsidRPr="002B6446" w14:paraId="6767960A" w14:textId="77777777" w:rsidTr="002B6446">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03BBA8D0" w14:textId="77777777" w:rsidR="004F24CD" w:rsidRPr="002B6446" w:rsidRDefault="004F24CD"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2</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D7FA" w14:textId="77777777" w:rsidR="004F24CD" w:rsidRPr="002B6446" w:rsidRDefault="004F24CD"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Existe agua limpia, jabón líquido y toalla de papel desechable en diferentes dependencias</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4C35764C"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3A0831B4"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4F24CD" w:rsidRPr="002B6446" w14:paraId="1EBD145A" w14:textId="77777777" w:rsidTr="002B6446">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0BF3DAB2" w14:textId="77777777" w:rsidR="004F24CD" w:rsidRPr="002B6446" w:rsidRDefault="004F24CD"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3</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9A912" w14:textId="77777777" w:rsidR="004F24CD" w:rsidRPr="002B6446" w:rsidRDefault="004F24CD"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Donde no exista fácil acceso a agua limpia o potable, existen dispensadores alcohol gel o una solución de alcohol al 70%</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6477D92D"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64D371AE"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4F24CD" w:rsidRPr="002B6446" w14:paraId="1FFCC8D7" w14:textId="77777777" w:rsidTr="002B6446">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56C28900" w14:textId="77777777" w:rsidR="004F24CD" w:rsidRPr="002B6446" w:rsidRDefault="004F24CD"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4</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A9B5" w14:textId="77777777" w:rsidR="004F24CD" w:rsidRPr="002B6446" w:rsidRDefault="006C71B0"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Existe revisión permanente del stock adecuado de alcohol gel o una solución de alcohol al 70% con registro sanitario del Instituto de Salud Pública</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4D913D06"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57DEF8D4"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4F24CD" w:rsidRPr="002B6446" w14:paraId="5452CB5F" w14:textId="77777777" w:rsidTr="002B6446">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3FB1A231" w14:textId="77777777" w:rsidR="004F24CD" w:rsidRPr="002B6446" w:rsidRDefault="004F24CD"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5</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81396" w14:textId="77777777" w:rsidR="004F24CD" w:rsidRPr="002B6446" w:rsidRDefault="006C71B0"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Existe revisión permanente de mantener el stock y velar por la existencia de jabón líquido, toalla de papel desechable en los lugares definidos para ello</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7704168A"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72E19D0C"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4F24CD" w:rsidRPr="002B6446" w14:paraId="0B0EB76A" w14:textId="77777777" w:rsidTr="002B6446">
        <w:trPr>
          <w:trHeight w:val="38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0750D8A7" w14:textId="77777777" w:rsidR="004F24CD" w:rsidRPr="002B6446" w:rsidRDefault="004F24CD"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6</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29AD" w14:textId="77777777" w:rsidR="004F24CD" w:rsidRPr="002B6446" w:rsidRDefault="004F24CD"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 xml:space="preserve">Existe señalética en diferentes puntos acerca </w:t>
            </w:r>
            <w:r w:rsidR="006C71B0" w:rsidRPr="002B6446">
              <w:rPr>
                <w:rFonts w:eastAsia="Times New Roman" w:cs="Arial"/>
                <w:color w:val="191919"/>
                <w:sz w:val="22"/>
                <w:lang w:val="es-CL" w:eastAsia="es-CL" w:bidi="ar-SA"/>
              </w:rPr>
              <w:t>de la técnica correcta de lavado de manos o higiene con alcohol gel</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260FB5BB"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43BB7F48" w14:textId="77777777" w:rsidR="004F24CD" w:rsidRPr="002B6446" w:rsidRDefault="004F24CD" w:rsidP="00CE048E">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2345B1" w:rsidRPr="002B6446" w14:paraId="2169168B" w14:textId="77777777" w:rsidTr="002B6446">
        <w:trPr>
          <w:trHeight w:val="38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tcPr>
          <w:p w14:paraId="4E9F1135" w14:textId="77777777" w:rsidR="002345B1" w:rsidRPr="002B6446" w:rsidRDefault="002345B1" w:rsidP="00CE048E">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7</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404D5" w14:textId="77777777" w:rsidR="002345B1" w:rsidRPr="002B6446" w:rsidRDefault="002345B1" w:rsidP="006C71B0">
            <w:pPr>
              <w:widowControl/>
              <w:autoSpaceDE/>
              <w:autoSpaceDN/>
              <w:spacing w:after="0" w:line="240" w:lineRule="auto"/>
              <w:rPr>
                <w:rFonts w:eastAsia="Times New Roman" w:cs="Arial"/>
                <w:color w:val="191919"/>
                <w:sz w:val="22"/>
                <w:lang w:val="es-CL" w:eastAsia="es-CL" w:bidi="ar-SA"/>
              </w:rPr>
            </w:pPr>
            <w:r w:rsidRPr="002B6446">
              <w:rPr>
                <w:rFonts w:eastAsia="Times New Roman" w:cs="Arial"/>
                <w:color w:val="191919"/>
                <w:sz w:val="22"/>
                <w:lang w:val="es-CL" w:eastAsia="es-CL" w:bidi="ar-SA"/>
              </w:rPr>
              <w:t>Existe señalética que indica lavado o limpieza de manos al ingresar a la dependencia o centro de trabajo</w:t>
            </w: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tcPr>
          <w:p w14:paraId="631A2C67" w14:textId="77777777" w:rsidR="002345B1" w:rsidRPr="002B6446" w:rsidRDefault="002345B1" w:rsidP="00CE048E">
            <w:pPr>
              <w:widowControl/>
              <w:autoSpaceDE/>
              <w:autoSpaceDN/>
              <w:spacing w:after="0" w:line="240" w:lineRule="auto"/>
              <w:jc w:val="left"/>
              <w:rPr>
                <w:rFonts w:eastAsia="Times New Roman" w:cs="Arial"/>
                <w:color w:val="191919"/>
                <w:sz w:val="22"/>
                <w:lang w:val="es-CL" w:eastAsia="es-CL" w:bidi="ar-SA"/>
              </w:rPr>
            </w:pPr>
          </w:p>
        </w:tc>
        <w:tc>
          <w:tcPr>
            <w:tcW w:w="1276" w:type="dxa"/>
            <w:tcBorders>
              <w:top w:val="single" w:sz="4" w:space="0" w:color="auto"/>
              <w:left w:val="single" w:sz="4" w:space="0" w:color="auto"/>
              <w:bottom w:val="single" w:sz="4" w:space="0" w:color="auto"/>
              <w:right w:val="single" w:sz="4" w:space="0" w:color="auto"/>
            </w:tcBorders>
            <w:shd w:val="clear" w:color="000000" w:fill="CBE9E4"/>
            <w:noWrap/>
            <w:vAlign w:val="center"/>
          </w:tcPr>
          <w:p w14:paraId="7E266120" w14:textId="77777777" w:rsidR="002345B1" w:rsidRPr="002B6446" w:rsidRDefault="002345B1" w:rsidP="00CE048E">
            <w:pPr>
              <w:widowControl/>
              <w:autoSpaceDE/>
              <w:autoSpaceDN/>
              <w:spacing w:after="0" w:line="240" w:lineRule="auto"/>
              <w:jc w:val="left"/>
              <w:rPr>
                <w:rFonts w:eastAsia="Times New Roman" w:cs="Arial"/>
                <w:color w:val="191919"/>
                <w:sz w:val="22"/>
                <w:lang w:val="es-CL" w:eastAsia="es-CL" w:bidi="ar-SA"/>
              </w:rPr>
            </w:pPr>
          </w:p>
        </w:tc>
      </w:tr>
    </w:tbl>
    <w:p w14:paraId="5EC842D4" w14:textId="4E8E5CC6" w:rsidR="002B6446" w:rsidRDefault="002B6446" w:rsidP="008A503D">
      <w:pPr>
        <w:rPr>
          <w:rFonts w:cs="Arial"/>
          <w:b/>
          <w:sz w:val="22"/>
        </w:rPr>
      </w:pPr>
    </w:p>
    <w:p w14:paraId="4689EF5F" w14:textId="77777777" w:rsidR="002B6446" w:rsidRDefault="002B6446">
      <w:pPr>
        <w:widowControl/>
        <w:autoSpaceDE/>
        <w:autoSpaceDN/>
        <w:spacing w:after="160" w:line="259" w:lineRule="auto"/>
        <w:jc w:val="left"/>
        <w:rPr>
          <w:rFonts w:cs="Arial"/>
          <w:b/>
          <w:sz w:val="22"/>
        </w:rPr>
      </w:pPr>
      <w:r>
        <w:rPr>
          <w:rFonts w:cs="Arial"/>
          <w:b/>
          <w:sz w:val="22"/>
        </w:rPr>
        <w:br w:type="page"/>
      </w:r>
    </w:p>
    <w:p w14:paraId="7AF630A0" w14:textId="43B8A7D7" w:rsidR="004C1DA7" w:rsidRPr="002B6446" w:rsidRDefault="004C1DA7" w:rsidP="008A503D">
      <w:pPr>
        <w:rPr>
          <w:rFonts w:cs="Arial"/>
          <w:b/>
          <w:sz w:val="22"/>
        </w:rPr>
      </w:pPr>
      <w:r w:rsidRPr="002B6446">
        <w:rPr>
          <w:rFonts w:cs="Arial"/>
          <w:b/>
          <w:sz w:val="22"/>
        </w:rPr>
        <w:lastRenderedPageBreak/>
        <w:t>USO CORRECTO E INCORRECTO DE MASCARILLA</w:t>
      </w:r>
    </w:p>
    <w:p w14:paraId="108853E4" w14:textId="4405F9F5" w:rsidR="004C1DA7" w:rsidRPr="002B6446" w:rsidRDefault="00D55E2F" w:rsidP="008A503D">
      <w:pPr>
        <w:rPr>
          <w:rFonts w:cs="Arial"/>
          <w:b/>
          <w:sz w:val="22"/>
        </w:rPr>
      </w:pPr>
      <w:r w:rsidRPr="002B6446">
        <w:rPr>
          <w:rFonts w:cs="Arial"/>
          <w:sz w:val="22"/>
        </w:rPr>
        <w:t xml:space="preserve">En la </w:t>
      </w:r>
      <w:r w:rsidRPr="002B6446">
        <w:rPr>
          <w:rFonts w:cs="Arial"/>
          <w:i/>
          <w:sz w:val="22"/>
        </w:rPr>
        <w:t>&lt;empresa/institución (Completar)</w:t>
      </w:r>
      <w:r w:rsidRPr="002B6446">
        <w:rPr>
          <w:rFonts w:cs="Arial"/>
          <w:sz w:val="22"/>
        </w:rPr>
        <w:t xml:space="preserve">&gt; se reforzarán de forma regular </w:t>
      </w:r>
      <w:r w:rsidRPr="002B6446">
        <w:rPr>
          <w:rFonts w:cs="Arial"/>
          <w:i/>
          <w:sz w:val="22"/>
        </w:rPr>
        <w:t>(cada cuanto tiempo)</w:t>
      </w:r>
      <w:r w:rsidRPr="002B6446">
        <w:rPr>
          <w:rFonts w:cs="Arial"/>
          <w:sz w:val="22"/>
        </w:rPr>
        <w:t xml:space="preserve"> y por los siguientes medios de comunicación </w:t>
      </w:r>
      <w:r w:rsidRPr="002B6446">
        <w:rPr>
          <w:rFonts w:cs="Arial"/>
          <w:i/>
          <w:sz w:val="22"/>
        </w:rPr>
        <w:t>(Completar)</w:t>
      </w:r>
      <w:r w:rsidRPr="002B6446">
        <w:rPr>
          <w:rFonts w:cs="Arial"/>
          <w:sz w:val="22"/>
        </w:rPr>
        <w:t xml:space="preserve"> las siguientes medidas en relación al uso correcto e incorrecto de mascarilla:</w:t>
      </w:r>
    </w:p>
    <w:p w14:paraId="59070707" w14:textId="66EB46A2" w:rsidR="004C1DA7" w:rsidRPr="002B6446" w:rsidRDefault="00FA1FB5" w:rsidP="008A503D">
      <w:pPr>
        <w:rPr>
          <w:rFonts w:cs="Arial"/>
          <w:b/>
          <w:color w:val="A8D08D" w:themeColor="accent6" w:themeTint="99"/>
          <w:sz w:val="22"/>
        </w:rPr>
      </w:pPr>
      <w:r>
        <w:rPr>
          <w:rFonts w:cs="Arial"/>
          <w:b/>
          <w:noProof/>
          <w:color w:val="A8D08D" w:themeColor="accent6" w:themeTint="99"/>
          <w:sz w:val="22"/>
          <w:lang w:val="es-CL" w:eastAsia="es-CL" w:bidi="ar-SA"/>
        </w:rPr>
        <w:drawing>
          <wp:inline distT="0" distB="0" distL="0" distR="0" wp14:anchorId="05478487" wp14:editId="2078BEFB">
            <wp:extent cx="3929385" cy="4940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201" cy="4942583"/>
                    </a:xfrm>
                    <a:prstGeom prst="rect">
                      <a:avLst/>
                    </a:prstGeom>
                    <a:noFill/>
                    <a:ln>
                      <a:noFill/>
                    </a:ln>
                  </pic:spPr>
                </pic:pic>
              </a:graphicData>
            </a:graphic>
          </wp:inline>
        </w:drawing>
      </w:r>
    </w:p>
    <w:p w14:paraId="7DA57008" w14:textId="77777777" w:rsidR="000554B0" w:rsidRPr="002B6446" w:rsidRDefault="000554B0" w:rsidP="008A503D">
      <w:pPr>
        <w:rPr>
          <w:rFonts w:cs="Arial"/>
          <w:b/>
          <w:color w:val="A8D08D" w:themeColor="accent6" w:themeTint="99"/>
          <w:sz w:val="22"/>
        </w:rPr>
      </w:pPr>
    </w:p>
    <w:p w14:paraId="4EC7D09A" w14:textId="77777777" w:rsidR="000554B0" w:rsidRPr="002B6446" w:rsidRDefault="000554B0" w:rsidP="008A503D">
      <w:pPr>
        <w:rPr>
          <w:rFonts w:cs="Arial"/>
          <w:b/>
          <w:color w:val="A8D08D" w:themeColor="accent6" w:themeTint="99"/>
          <w:sz w:val="22"/>
        </w:rPr>
      </w:pPr>
    </w:p>
    <w:p w14:paraId="5AF52910" w14:textId="77777777" w:rsidR="000554B0" w:rsidRPr="002B6446" w:rsidRDefault="000554B0" w:rsidP="008A503D">
      <w:pPr>
        <w:rPr>
          <w:rFonts w:cs="Arial"/>
          <w:b/>
          <w:color w:val="A8D08D" w:themeColor="accent6" w:themeTint="99"/>
          <w:sz w:val="22"/>
        </w:rPr>
      </w:pPr>
    </w:p>
    <w:p w14:paraId="0A35306B" w14:textId="77777777" w:rsidR="000554B0" w:rsidRPr="002B6446" w:rsidRDefault="000554B0" w:rsidP="008A503D">
      <w:pPr>
        <w:rPr>
          <w:rFonts w:cs="Arial"/>
          <w:b/>
          <w:color w:val="A8D08D" w:themeColor="accent6" w:themeTint="99"/>
          <w:sz w:val="22"/>
        </w:rPr>
      </w:pPr>
      <w:r w:rsidRPr="002B6446">
        <w:rPr>
          <w:rFonts w:cs="Arial"/>
          <w:b/>
          <w:noProof/>
          <w:color w:val="A8D08D" w:themeColor="accent6" w:themeTint="99"/>
          <w:sz w:val="22"/>
          <w:lang w:val="es-CL" w:eastAsia="es-CL" w:bidi="ar-SA"/>
        </w:rPr>
        <w:lastRenderedPageBreak/>
        <w:drawing>
          <wp:inline distT="0" distB="0" distL="0" distR="0" wp14:anchorId="38D5847D" wp14:editId="01CF950D">
            <wp:extent cx="4305022" cy="5011090"/>
            <wp:effectExtent l="12700" t="12700" r="13335" b="18415"/>
            <wp:docPr id="960" name="Imagen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949" cy="5080846"/>
                    </a:xfrm>
                    <a:prstGeom prst="rect">
                      <a:avLst/>
                    </a:prstGeom>
                    <a:noFill/>
                    <a:ln>
                      <a:solidFill>
                        <a:schemeClr val="bg1">
                          <a:lumMod val="50000"/>
                        </a:schemeClr>
                      </a:solidFill>
                    </a:ln>
                  </pic:spPr>
                </pic:pic>
              </a:graphicData>
            </a:graphic>
          </wp:inline>
        </w:drawing>
      </w:r>
    </w:p>
    <w:p w14:paraId="16BABD3F" w14:textId="44BB2E61" w:rsidR="002B6446" w:rsidRDefault="002B6446">
      <w:pPr>
        <w:widowControl/>
        <w:autoSpaceDE/>
        <w:autoSpaceDN/>
        <w:spacing w:after="160" w:line="259" w:lineRule="auto"/>
        <w:jc w:val="left"/>
        <w:rPr>
          <w:rFonts w:cs="Arial"/>
          <w:b/>
          <w:szCs w:val="24"/>
        </w:rPr>
      </w:pPr>
      <w:r>
        <w:rPr>
          <w:rFonts w:cs="Arial"/>
          <w:b/>
          <w:szCs w:val="24"/>
        </w:rPr>
        <w:br w:type="page"/>
      </w:r>
    </w:p>
    <w:p w14:paraId="358F3809" w14:textId="59016461" w:rsidR="000554B0" w:rsidRPr="002B6446" w:rsidRDefault="00D55E2F" w:rsidP="008A503D">
      <w:pPr>
        <w:rPr>
          <w:rFonts w:cs="Arial"/>
          <w:b/>
          <w:szCs w:val="24"/>
        </w:rPr>
      </w:pPr>
      <w:r w:rsidRPr="002B6446">
        <w:rPr>
          <w:rFonts w:cs="Arial"/>
          <w:b/>
          <w:szCs w:val="24"/>
        </w:rPr>
        <w:lastRenderedPageBreak/>
        <w:t xml:space="preserve">LISTA DE CHEQUEO REGULAR SOBRE </w:t>
      </w:r>
      <w:r w:rsidR="00BC67D9" w:rsidRPr="002B6446">
        <w:rPr>
          <w:rFonts w:cs="Arial"/>
          <w:b/>
          <w:szCs w:val="24"/>
        </w:rPr>
        <w:t>ASPECTOS EN RELACIÓN AL USO DE LA MASCARILLA</w:t>
      </w:r>
    </w:p>
    <w:tbl>
      <w:tblPr>
        <w:tblW w:w="10915" w:type="dxa"/>
        <w:tblCellMar>
          <w:left w:w="70" w:type="dxa"/>
          <w:right w:w="70" w:type="dxa"/>
        </w:tblCellMar>
        <w:tblLook w:val="04A0" w:firstRow="1" w:lastRow="0" w:firstColumn="1" w:lastColumn="0" w:noHBand="0" w:noVBand="1"/>
      </w:tblPr>
      <w:tblGrid>
        <w:gridCol w:w="567"/>
        <w:gridCol w:w="8080"/>
        <w:gridCol w:w="1134"/>
        <w:gridCol w:w="1134"/>
      </w:tblGrid>
      <w:tr w:rsidR="00BC67D9" w:rsidRPr="002B6446" w14:paraId="734824E0" w14:textId="77777777" w:rsidTr="001E77D0">
        <w:trPr>
          <w:trHeight w:val="300"/>
        </w:trPr>
        <w:tc>
          <w:tcPr>
            <w:tcW w:w="567" w:type="dxa"/>
            <w:tcBorders>
              <w:top w:val="nil"/>
              <w:left w:val="nil"/>
              <w:bottom w:val="single" w:sz="4" w:space="0" w:color="auto"/>
              <w:right w:val="nil"/>
            </w:tcBorders>
            <w:shd w:val="clear" w:color="auto" w:fill="auto"/>
            <w:noWrap/>
            <w:vAlign w:val="bottom"/>
            <w:hideMark/>
          </w:tcPr>
          <w:p w14:paraId="52658FD4" w14:textId="77777777" w:rsidR="00BC67D9" w:rsidRPr="002B6446" w:rsidRDefault="00BC67D9" w:rsidP="00BC67D9">
            <w:pPr>
              <w:widowControl/>
              <w:autoSpaceDE/>
              <w:autoSpaceDN/>
              <w:spacing w:after="0" w:line="240" w:lineRule="auto"/>
              <w:jc w:val="left"/>
              <w:rPr>
                <w:rFonts w:eastAsia="Times New Roman" w:cs="Arial"/>
                <w:color w:val="auto"/>
                <w:sz w:val="22"/>
                <w:lang w:val="es-CL" w:eastAsia="es-CL" w:bidi="ar-SA"/>
              </w:rPr>
            </w:pPr>
          </w:p>
        </w:tc>
        <w:tc>
          <w:tcPr>
            <w:tcW w:w="8080" w:type="dxa"/>
            <w:tcBorders>
              <w:top w:val="nil"/>
              <w:left w:val="nil"/>
              <w:bottom w:val="single" w:sz="4" w:space="0" w:color="auto"/>
              <w:right w:val="single" w:sz="4" w:space="0" w:color="auto"/>
            </w:tcBorders>
            <w:shd w:val="clear" w:color="auto" w:fill="auto"/>
            <w:noWrap/>
            <w:vAlign w:val="bottom"/>
            <w:hideMark/>
          </w:tcPr>
          <w:p w14:paraId="1D4B9AB3" w14:textId="77777777" w:rsidR="00BC67D9" w:rsidRPr="002B6446" w:rsidRDefault="00BC67D9" w:rsidP="00BC67D9">
            <w:pPr>
              <w:widowControl/>
              <w:autoSpaceDE/>
              <w:autoSpaceDN/>
              <w:spacing w:after="0" w:line="240" w:lineRule="auto"/>
              <w:jc w:val="left"/>
              <w:rPr>
                <w:rFonts w:eastAsia="Times New Roman" w:cs="Arial"/>
                <w:color w:val="auto"/>
                <w:sz w:val="22"/>
                <w:lang w:val="es-CL" w:eastAsia="es-C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787A80F8" w14:textId="77777777" w:rsidR="00BC67D9" w:rsidRPr="002B6446" w:rsidRDefault="00BC67D9" w:rsidP="00BC67D9">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SI</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0EB28FED" w14:textId="77777777" w:rsidR="00BC67D9" w:rsidRPr="002B6446" w:rsidRDefault="00BC67D9" w:rsidP="00BC67D9">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NO</w:t>
            </w:r>
          </w:p>
        </w:tc>
      </w:tr>
      <w:tr w:rsidR="00BC67D9" w:rsidRPr="002B6446" w14:paraId="619616AF"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hideMark/>
          </w:tcPr>
          <w:p w14:paraId="31BBA4E7" w14:textId="77777777" w:rsidR="00BC67D9" w:rsidRPr="001E77D0" w:rsidRDefault="00BC67D9"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1</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11C1" w14:textId="77777777" w:rsidR="00BC67D9" w:rsidRPr="001E77D0" w:rsidRDefault="00BC67D9"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Se capacita regularmente a los trabajadores sobre el uso correcto e incorrecto de mascarilla</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785FD8CD"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100D1973"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BC67D9" w:rsidRPr="002B6446" w14:paraId="57CFEC2A"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hideMark/>
          </w:tcPr>
          <w:p w14:paraId="55F12378" w14:textId="77777777" w:rsidR="00BC67D9" w:rsidRPr="001E77D0" w:rsidRDefault="00BC67D9"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2</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A204" w14:textId="2960AD01" w:rsidR="00BC67D9" w:rsidRPr="001E77D0" w:rsidRDefault="00BC67D9" w:rsidP="00D50F5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Se entregan mascarillas a los trabajad</w:t>
            </w:r>
            <w:r w:rsidR="00D50F50">
              <w:rPr>
                <w:rFonts w:eastAsia="Times New Roman" w:cs="Arial"/>
                <w:sz w:val="22"/>
                <w:lang w:val="es-CL" w:eastAsia="es-CL" w:bidi="ar-SA"/>
              </w:rPr>
              <w:t>ores y cuenta con registro de re</w:t>
            </w:r>
            <w:r w:rsidRPr="001E77D0">
              <w:rPr>
                <w:rFonts w:eastAsia="Times New Roman" w:cs="Arial"/>
                <w:sz w:val="22"/>
                <w:lang w:val="es-CL" w:eastAsia="es-CL" w:bidi="ar-SA"/>
              </w:rPr>
              <w:t>cepción del trabajador</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2A562AC0"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46B2E389"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BC67D9" w:rsidRPr="002B6446" w14:paraId="72244401"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hideMark/>
          </w:tcPr>
          <w:p w14:paraId="5EA3E897" w14:textId="77777777" w:rsidR="00BC67D9" w:rsidRPr="001E77D0" w:rsidRDefault="00BC67D9"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3</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EC0D2" w14:textId="77777777" w:rsidR="00BC67D9" w:rsidRPr="001E77D0" w:rsidRDefault="00BC67D9"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Se supervisa de forma permanente el uso correcto de mascarilla</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23D81B92"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34A67D5E"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BC67D9" w:rsidRPr="002B6446" w14:paraId="385816B9"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hideMark/>
          </w:tcPr>
          <w:p w14:paraId="7451D7CA" w14:textId="77777777" w:rsidR="00BC67D9" w:rsidRPr="001E77D0" w:rsidRDefault="00BC67D9"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4</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06349" w14:textId="77777777" w:rsidR="00BC67D9" w:rsidRPr="001E77D0" w:rsidRDefault="00BC67D9"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Se notifica a los trabajadores cuando se transgrede la norma sobre uso de mascarilla</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0F7DA796"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6292E495"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BC67D9" w:rsidRPr="002B6446" w14:paraId="4D7E4CAF"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hideMark/>
          </w:tcPr>
          <w:p w14:paraId="266C94F2" w14:textId="77777777" w:rsidR="00BC67D9" w:rsidRPr="001E77D0" w:rsidRDefault="00BC67D9"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5</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C44F" w14:textId="330741F6" w:rsidR="00BC67D9" w:rsidRPr="001E77D0" w:rsidRDefault="000E2612" w:rsidP="00142169">
            <w:pPr>
              <w:widowControl/>
              <w:autoSpaceDE/>
              <w:autoSpaceDN/>
              <w:spacing w:after="0" w:line="276" w:lineRule="auto"/>
              <w:jc w:val="left"/>
              <w:rPr>
                <w:rFonts w:eastAsia="Times New Roman" w:cs="Arial"/>
                <w:sz w:val="22"/>
                <w:lang w:val="es-CL" w:eastAsia="es-CL" w:bidi="ar-SA"/>
              </w:rPr>
            </w:pPr>
            <w:r w:rsidRPr="000E2612">
              <w:rPr>
                <w:rFonts w:eastAsia="Times New Roman" w:cs="Arial"/>
                <w:sz w:val="22"/>
                <w:lang w:val="es-CL" w:eastAsia="es-CL" w:bidi="ar-SA"/>
              </w:rPr>
              <w:t xml:space="preserve">Se capacita regularmente a los trabajadores sobre </w:t>
            </w:r>
            <w:r w:rsidR="00142169">
              <w:rPr>
                <w:rFonts w:eastAsia="Times New Roman" w:cs="Arial"/>
                <w:sz w:val="22"/>
                <w:lang w:val="es-CL" w:eastAsia="es-CL" w:bidi="ar-SA"/>
              </w:rPr>
              <w:t>tipos de mascarilla y usos</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0269CD9D"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3001BB61"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BC67D9" w:rsidRPr="002B6446" w14:paraId="550552B9" w14:textId="77777777" w:rsidTr="001E77D0">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hideMark/>
          </w:tcPr>
          <w:p w14:paraId="0150BB42" w14:textId="77777777" w:rsidR="00BC67D9" w:rsidRPr="001E77D0" w:rsidRDefault="00BC67D9"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6</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72C0" w14:textId="77777777" w:rsidR="00BC67D9" w:rsidRPr="001E77D0" w:rsidRDefault="00BC67D9"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Existe señalética en diferentes puntos acerca del uso correcto o incorrecto de mascarilla</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713AE3D3"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hideMark/>
          </w:tcPr>
          <w:p w14:paraId="7B430435" w14:textId="77777777" w:rsidR="00BC67D9" w:rsidRPr="002B6446" w:rsidRDefault="00BC67D9" w:rsidP="00BC67D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7E4C53" w:rsidRPr="002B6446" w14:paraId="07264F15" w14:textId="77777777" w:rsidTr="001E77D0">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tcPr>
          <w:p w14:paraId="48436B95" w14:textId="77777777" w:rsidR="007E4C53" w:rsidRPr="001E77D0" w:rsidRDefault="007E4C53"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7</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30DF1" w14:textId="77777777" w:rsidR="007E4C53" w:rsidRPr="001E77D0" w:rsidRDefault="007E4C5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 xml:space="preserve">Existe contenedores (basureros con tapa) para la disposición de los residuos como mascarillas </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tcPr>
          <w:p w14:paraId="07BAB617" w14:textId="77777777" w:rsidR="007E4C53" w:rsidRPr="002B6446" w:rsidRDefault="007E4C53" w:rsidP="00BC67D9">
            <w:pPr>
              <w:widowControl/>
              <w:autoSpaceDE/>
              <w:autoSpaceDN/>
              <w:spacing w:after="0" w:line="240" w:lineRule="auto"/>
              <w:jc w:val="left"/>
              <w:rPr>
                <w:rFonts w:eastAsia="Times New Roman" w:cs="Arial"/>
                <w:color w:val="191919"/>
                <w:sz w:val="22"/>
                <w:lang w:val="es-CL" w:eastAsia="es-C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tcPr>
          <w:p w14:paraId="20E8342C" w14:textId="77777777" w:rsidR="007E4C53" w:rsidRPr="002B6446" w:rsidRDefault="007E4C53" w:rsidP="00BC67D9">
            <w:pPr>
              <w:widowControl/>
              <w:autoSpaceDE/>
              <w:autoSpaceDN/>
              <w:spacing w:after="0" w:line="240" w:lineRule="auto"/>
              <w:jc w:val="left"/>
              <w:rPr>
                <w:rFonts w:eastAsia="Times New Roman" w:cs="Arial"/>
                <w:color w:val="191919"/>
                <w:sz w:val="22"/>
                <w:lang w:val="es-CL" w:eastAsia="es-CL" w:bidi="ar-SA"/>
              </w:rPr>
            </w:pPr>
          </w:p>
        </w:tc>
      </w:tr>
      <w:tr w:rsidR="00B51F7B" w:rsidRPr="002B6446" w14:paraId="1756D7C5" w14:textId="77777777" w:rsidTr="001E77D0">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9DD3CF"/>
            <w:noWrap/>
            <w:vAlign w:val="center"/>
          </w:tcPr>
          <w:p w14:paraId="63B49CF6" w14:textId="77777777" w:rsidR="00B51F7B" w:rsidRPr="001E77D0" w:rsidRDefault="00B51F7B" w:rsidP="001E77D0">
            <w:pPr>
              <w:widowControl/>
              <w:autoSpaceDE/>
              <w:autoSpaceDN/>
              <w:spacing w:after="0" w:line="276" w:lineRule="auto"/>
              <w:jc w:val="center"/>
              <w:rPr>
                <w:rFonts w:eastAsia="Times New Roman" w:cs="Arial"/>
                <w:b/>
                <w:bCs/>
                <w:sz w:val="22"/>
                <w:lang w:val="es-CL" w:eastAsia="es-CL" w:bidi="ar-SA"/>
              </w:rPr>
            </w:pPr>
            <w:r w:rsidRPr="001E77D0">
              <w:rPr>
                <w:rFonts w:eastAsia="Times New Roman" w:cs="Arial"/>
                <w:b/>
                <w:bCs/>
                <w:sz w:val="22"/>
                <w:lang w:val="es-CL" w:eastAsia="es-CL" w:bidi="ar-SA"/>
              </w:rPr>
              <w:t>8</w:t>
            </w:r>
          </w:p>
        </w:tc>
        <w:tc>
          <w:tcPr>
            <w:tcW w:w="8080" w:type="dxa"/>
            <w:tcBorders>
              <w:top w:val="single" w:sz="4" w:space="0" w:color="auto"/>
              <w:left w:val="single" w:sz="4" w:space="0" w:color="auto"/>
              <w:bottom w:val="single" w:sz="8" w:space="0" w:color="80C7BC"/>
              <w:right w:val="single" w:sz="4" w:space="0" w:color="auto"/>
            </w:tcBorders>
            <w:shd w:val="clear" w:color="auto" w:fill="auto"/>
            <w:noWrap/>
            <w:vAlign w:val="center"/>
          </w:tcPr>
          <w:p w14:paraId="22F67C62" w14:textId="77777777" w:rsidR="00B51F7B" w:rsidRPr="001E77D0" w:rsidRDefault="00B51F7B"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En el caso de tener transporte privado para sus trabajadores, existe señalética sobre uso obligatorio de mascarilla</w:t>
            </w: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tcPr>
          <w:p w14:paraId="650E8E78" w14:textId="77777777" w:rsidR="00B51F7B" w:rsidRPr="002B6446" w:rsidRDefault="00B51F7B" w:rsidP="00BC67D9">
            <w:pPr>
              <w:widowControl/>
              <w:autoSpaceDE/>
              <w:autoSpaceDN/>
              <w:spacing w:after="0" w:line="240" w:lineRule="auto"/>
              <w:jc w:val="left"/>
              <w:rPr>
                <w:rFonts w:eastAsia="Times New Roman" w:cs="Arial"/>
                <w:color w:val="191919"/>
                <w:sz w:val="22"/>
                <w:lang w:val="es-CL" w:eastAsia="es-C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CBE9E4"/>
            <w:noWrap/>
            <w:vAlign w:val="center"/>
          </w:tcPr>
          <w:p w14:paraId="7A7C8DBF" w14:textId="77777777" w:rsidR="00B51F7B" w:rsidRPr="002B6446" w:rsidRDefault="00B51F7B" w:rsidP="00BC67D9">
            <w:pPr>
              <w:widowControl/>
              <w:autoSpaceDE/>
              <w:autoSpaceDN/>
              <w:spacing w:after="0" w:line="240" w:lineRule="auto"/>
              <w:jc w:val="left"/>
              <w:rPr>
                <w:rFonts w:eastAsia="Times New Roman" w:cs="Arial"/>
                <w:color w:val="191919"/>
                <w:sz w:val="22"/>
                <w:lang w:val="es-CL" w:eastAsia="es-CL" w:bidi="ar-SA"/>
              </w:rPr>
            </w:pPr>
          </w:p>
        </w:tc>
      </w:tr>
    </w:tbl>
    <w:p w14:paraId="24D675A6" w14:textId="77777777" w:rsidR="00EB3261" w:rsidRPr="002B6446" w:rsidRDefault="00EB3261" w:rsidP="000554B0">
      <w:pPr>
        <w:rPr>
          <w:rFonts w:cs="Arial"/>
          <w:b/>
          <w:sz w:val="22"/>
        </w:rPr>
      </w:pPr>
    </w:p>
    <w:p w14:paraId="79A04BF2" w14:textId="640B6960" w:rsidR="000554B0" w:rsidRPr="002B6446" w:rsidRDefault="000554B0" w:rsidP="000554B0">
      <w:pPr>
        <w:rPr>
          <w:rFonts w:cs="Arial"/>
          <w:b/>
          <w:szCs w:val="24"/>
        </w:rPr>
      </w:pPr>
      <w:r w:rsidRPr="002B6446">
        <w:rPr>
          <w:rFonts w:cs="Arial"/>
          <w:b/>
          <w:szCs w:val="24"/>
        </w:rPr>
        <w:t>SEÑALÉTICA</w:t>
      </w:r>
    </w:p>
    <w:p w14:paraId="158E89A3" w14:textId="77777777" w:rsidR="00826F5D" w:rsidRPr="002B6446" w:rsidRDefault="00826F5D" w:rsidP="00826F5D">
      <w:pPr>
        <w:rPr>
          <w:rFonts w:cs="Arial"/>
          <w:sz w:val="22"/>
        </w:rPr>
      </w:pPr>
      <w:r w:rsidRPr="002B6446">
        <w:rPr>
          <w:rFonts w:cs="Arial"/>
          <w:sz w:val="22"/>
        </w:rPr>
        <w:t xml:space="preserve">En la </w:t>
      </w:r>
      <w:r w:rsidRPr="002B6446">
        <w:rPr>
          <w:rFonts w:cs="Arial"/>
          <w:b/>
          <w:bCs/>
          <w:iCs/>
          <w:sz w:val="22"/>
        </w:rPr>
        <w:t>&lt;</w:t>
      </w:r>
      <w:r w:rsidR="002345B1" w:rsidRPr="002B6446">
        <w:rPr>
          <w:rFonts w:cs="Arial"/>
          <w:b/>
          <w:bCs/>
          <w:iCs/>
          <w:sz w:val="22"/>
        </w:rPr>
        <w:t xml:space="preserve">&lt;NOMBRE DE LA ENTIDAD/EMPRESA&gt; </w:t>
      </w:r>
      <w:r w:rsidRPr="002B6446">
        <w:rPr>
          <w:rFonts w:cs="Arial"/>
          <w:b/>
          <w:bCs/>
          <w:iCs/>
          <w:sz w:val="22"/>
        </w:rPr>
        <w:t>(Completar)&gt;</w:t>
      </w:r>
      <w:r w:rsidRPr="002B6446">
        <w:rPr>
          <w:rFonts w:cs="Arial"/>
          <w:sz w:val="22"/>
        </w:rPr>
        <w:t xml:space="preserve"> se implementará señalética que permita indicar </w:t>
      </w:r>
      <w:r w:rsidR="006C71B0" w:rsidRPr="002B6446">
        <w:rPr>
          <w:rFonts w:cs="Arial"/>
          <w:sz w:val="22"/>
        </w:rPr>
        <w:t>todas las</w:t>
      </w:r>
      <w:r w:rsidRPr="002B6446">
        <w:rPr>
          <w:rFonts w:cs="Arial"/>
          <w:sz w:val="22"/>
        </w:rPr>
        <w:t xml:space="preserve"> medidas preventivas </w:t>
      </w:r>
      <w:r w:rsidR="006C71B0" w:rsidRPr="002B6446">
        <w:rPr>
          <w:rFonts w:cs="Arial"/>
          <w:sz w:val="22"/>
        </w:rPr>
        <w:t xml:space="preserve">frente al COVID-19 </w:t>
      </w:r>
      <w:r w:rsidRPr="002B6446">
        <w:rPr>
          <w:rFonts w:cs="Arial"/>
          <w:sz w:val="22"/>
        </w:rPr>
        <w:t>en el lugar de trabajo:</w:t>
      </w:r>
    </w:p>
    <w:p w14:paraId="1842FC79" w14:textId="77777777" w:rsidR="00826F5D" w:rsidRPr="002B6446" w:rsidRDefault="00826F5D" w:rsidP="00826F5D">
      <w:pPr>
        <w:pStyle w:val="Prrafodelista"/>
        <w:numPr>
          <w:ilvl w:val="0"/>
          <w:numId w:val="18"/>
        </w:numPr>
        <w:rPr>
          <w:i/>
          <w:color w:val="595959" w:themeColor="text1" w:themeTint="A6"/>
        </w:rPr>
      </w:pPr>
      <w:r w:rsidRPr="002B6446">
        <w:rPr>
          <w:color w:val="595959" w:themeColor="text1" w:themeTint="A6"/>
        </w:rPr>
        <w:t xml:space="preserve">Responsable de implementar señalética </w:t>
      </w:r>
      <w:r w:rsidRPr="002B6446">
        <w:rPr>
          <w:i/>
          <w:color w:val="595959" w:themeColor="text1" w:themeTint="A6"/>
        </w:rPr>
        <w:t>(nombre)</w:t>
      </w:r>
    </w:p>
    <w:p w14:paraId="5CDC61A8" w14:textId="77777777" w:rsidR="00826F5D" w:rsidRPr="002B6446" w:rsidRDefault="00826F5D" w:rsidP="00826F5D">
      <w:pPr>
        <w:pStyle w:val="Prrafodelista"/>
        <w:numPr>
          <w:ilvl w:val="0"/>
          <w:numId w:val="18"/>
        </w:numPr>
        <w:rPr>
          <w:color w:val="595959" w:themeColor="text1" w:themeTint="A6"/>
        </w:rPr>
      </w:pPr>
      <w:r w:rsidRPr="002B6446">
        <w:rPr>
          <w:color w:val="595959" w:themeColor="text1" w:themeTint="A6"/>
        </w:rPr>
        <w:t xml:space="preserve">Lugares de instalación de la señalética </w:t>
      </w:r>
    </w:p>
    <w:p w14:paraId="0D9B509D" w14:textId="77777777" w:rsidR="00826F5D" w:rsidRPr="002B6446" w:rsidRDefault="00826F5D" w:rsidP="00826F5D">
      <w:pPr>
        <w:pStyle w:val="Prrafodelista"/>
        <w:ind w:left="720" w:firstLine="0"/>
        <w:rPr>
          <w:color w:val="595959" w:themeColor="text1" w:themeTint="A6"/>
        </w:rPr>
      </w:pPr>
    </w:p>
    <w:tbl>
      <w:tblPr>
        <w:tblStyle w:val="Tablaconcuadrcula"/>
        <w:tblW w:w="0" w:type="auto"/>
        <w:tblLook w:val="04A0" w:firstRow="1" w:lastRow="0" w:firstColumn="1" w:lastColumn="0" w:noHBand="0" w:noVBand="1"/>
      </w:tblPr>
      <w:tblGrid>
        <w:gridCol w:w="5240"/>
        <w:gridCol w:w="5812"/>
      </w:tblGrid>
      <w:tr w:rsidR="00826F5D" w:rsidRPr="002B6446" w14:paraId="7CB6096C" w14:textId="77777777" w:rsidTr="00173961">
        <w:trPr>
          <w:trHeight w:val="451"/>
        </w:trPr>
        <w:tc>
          <w:tcPr>
            <w:tcW w:w="5240" w:type="dxa"/>
            <w:shd w:val="clear" w:color="auto" w:fill="9DD3CF"/>
            <w:vAlign w:val="center"/>
          </w:tcPr>
          <w:p w14:paraId="1A703DB3" w14:textId="77777777" w:rsidR="00826F5D" w:rsidRPr="002B6446" w:rsidRDefault="00826F5D" w:rsidP="00826F5D">
            <w:pPr>
              <w:rPr>
                <w:rFonts w:cs="Arial"/>
                <w:sz w:val="22"/>
              </w:rPr>
            </w:pPr>
            <w:r w:rsidRPr="002B6446">
              <w:rPr>
                <w:rFonts w:cs="Arial"/>
                <w:sz w:val="22"/>
              </w:rPr>
              <w:t>Lugar</w:t>
            </w:r>
          </w:p>
        </w:tc>
        <w:tc>
          <w:tcPr>
            <w:tcW w:w="5812" w:type="dxa"/>
            <w:shd w:val="clear" w:color="auto" w:fill="9DD3CF"/>
            <w:vAlign w:val="center"/>
          </w:tcPr>
          <w:p w14:paraId="5EFBCB60" w14:textId="77777777" w:rsidR="00826F5D" w:rsidRPr="002B6446" w:rsidRDefault="00826F5D" w:rsidP="00826F5D">
            <w:pPr>
              <w:rPr>
                <w:rFonts w:cs="Arial"/>
                <w:sz w:val="22"/>
              </w:rPr>
            </w:pPr>
            <w:r w:rsidRPr="002B6446">
              <w:rPr>
                <w:rFonts w:cs="Arial"/>
                <w:sz w:val="22"/>
              </w:rPr>
              <w:t>Tipo de señalética</w:t>
            </w:r>
          </w:p>
        </w:tc>
      </w:tr>
      <w:tr w:rsidR="00826F5D" w:rsidRPr="002B6446" w14:paraId="59C7533A" w14:textId="77777777" w:rsidTr="00EB3261">
        <w:tc>
          <w:tcPr>
            <w:tcW w:w="5240" w:type="dxa"/>
          </w:tcPr>
          <w:p w14:paraId="6E94757C" w14:textId="77777777" w:rsidR="00826F5D" w:rsidRPr="002B6446" w:rsidRDefault="00826F5D" w:rsidP="00826F5D">
            <w:pPr>
              <w:rPr>
                <w:rFonts w:cs="Arial"/>
                <w:sz w:val="22"/>
              </w:rPr>
            </w:pPr>
          </w:p>
        </w:tc>
        <w:tc>
          <w:tcPr>
            <w:tcW w:w="5812" w:type="dxa"/>
          </w:tcPr>
          <w:p w14:paraId="506BFC9F" w14:textId="77777777" w:rsidR="00826F5D" w:rsidRPr="002B6446" w:rsidRDefault="00826F5D" w:rsidP="00826F5D">
            <w:pPr>
              <w:rPr>
                <w:rFonts w:cs="Arial"/>
                <w:sz w:val="22"/>
              </w:rPr>
            </w:pPr>
          </w:p>
        </w:tc>
      </w:tr>
      <w:tr w:rsidR="006C71B0" w:rsidRPr="002B6446" w14:paraId="55F2D0F4" w14:textId="77777777" w:rsidTr="00EB3261">
        <w:tc>
          <w:tcPr>
            <w:tcW w:w="5240" w:type="dxa"/>
          </w:tcPr>
          <w:p w14:paraId="4ED0AE63" w14:textId="77777777" w:rsidR="006C71B0" w:rsidRPr="002B6446" w:rsidRDefault="006C71B0" w:rsidP="00826F5D">
            <w:pPr>
              <w:rPr>
                <w:rFonts w:cs="Arial"/>
                <w:sz w:val="22"/>
              </w:rPr>
            </w:pPr>
          </w:p>
        </w:tc>
        <w:tc>
          <w:tcPr>
            <w:tcW w:w="5812" w:type="dxa"/>
          </w:tcPr>
          <w:p w14:paraId="36BEEF65" w14:textId="77777777" w:rsidR="006C71B0" w:rsidRPr="002B6446" w:rsidRDefault="006C71B0" w:rsidP="00826F5D">
            <w:pPr>
              <w:rPr>
                <w:rFonts w:cs="Arial"/>
                <w:sz w:val="22"/>
              </w:rPr>
            </w:pPr>
          </w:p>
        </w:tc>
      </w:tr>
    </w:tbl>
    <w:p w14:paraId="61CF7D1B" w14:textId="77777777" w:rsidR="000554B0" w:rsidRPr="002B6446" w:rsidRDefault="000554B0" w:rsidP="000554B0">
      <w:pPr>
        <w:rPr>
          <w:rFonts w:cs="Arial"/>
          <w:sz w:val="22"/>
        </w:rPr>
      </w:pPr>
      <w:r w:rsidRPr="002B6446">
        <w:rPr>
          <w:rFonts w:cs="Arial"/>
          <w:sz w:val="22"/>
        </w:rPr>
        <w:t>Señalética disponible en el siguiente link</w:t>
      </w:r>
      <w:r w:rsidR="00826F5D" w:rsidRPr="002B6446">
        <w:rPr>
          <w:rFonts w:cs="Arial"/>
          <w:sz w:val="22"/>
        </w:rPr>
        <w:t>:</w:t>
      </w:r>
    </w:p>
    <w:p w14:paraId="6FFF70BD" w14:textId="77777777" w:rsidR="000554B0" w:rsidRPr="002B6446" w:rsidRDefault="0081267C" w:rsidP="000554B0">
      <w:pPr>
        <w:rPr>
          <w:rFonts w:cs="Arial"/>
          <w:sz w:val="22"/>
        </w:rPr>
      </w:pPr>
      <w:hyperlink r:id="rId13" w:history="1">
        <w:r w:rsidR="000554B0" w:rsidRPr="002B6446">
          <w:rPr>
            <w:rStyle w:val="Hipervnculo"/>
            <w:rFonts w:cs="Arial"/>
            <w:color w:val="3898F9" w:themeColor="hyperlink" w:themeTint="A6"/>
            <w:sz w:val="22"/>
          </w:rPr>
          <w:t>https://coronavirus.achs.cl/docs/default-source/default-document-library/kit-afiches-de-seguridad.zip?sfvrsn=33b87aac_4</w:t>
        </w:r>
      </w:hyperlink>
    </w:p>
    <w:p w14:paraId="3594ED22" w14:textId="77777777" w:rsidR="000554B0" w:rsidRPr="002B6446" w:rsidRDefault="000554B0" w:rsidP="000554B0">
      <w:pPr>
        <w:rPr>
          <w:rFonts w:cs="Arial"/>
          <w:sz w:val="22"/>
        </w:rPr>
      </w:pPr>
    </w:p>
    <w:p w14:paraId="2D5A0F8A" w14:textId="77777777" w:rsidR="000554B0" w:rsidRPr="002B6446" w:rsidRDefault="000554B0" w:rsidP="008A503D">
      <w:pPr>
        <w:rPr>
          <w:rFonts w:cs="Arial"/>
          <w:b/>
          <w:color w:val="A8D08D" w:themeColor="accent6" w:themeTint="99"/>
          <w:sz w:val="22"/>
        </w:rPr>
      </w:pPr>
    </w:p>
    <w:p w14:paraId="54ADD947" w14:textId="7AF95ED1" w:rsidR="008A503D" w:rsidRPr="00173961" w:rsidRDefault="008A503D" w:rsidP="008A503D">
      <w:pPr>
        <w:rPr>
          <w:rFonts w:cs="Arial"/>
          <w:b/>
          <w:color w:val="84B626"/>
          <w:sz w:val="28"/>
          <w:szCs w:val="28"/>
        </w:rPr>
      </w:pPr>
      <w:r w:rsidRPr="00173961">
        <w:rPr>
          <w:rFonts w:cs="Arial"/>
          <w:b/>
          <w:color w:val="84B626"/>
          <w:sz w:val="28"/>
          <w:szCs w:val="28"/>
        </w:rPr>
        <w:lastRenderedPageBreak/>
        <w:t>DEFINICIÓN DE CASOS SEGÚN LA NORMATIVA VIGENTE</w:t>
      </w:r>
    </w:p>
    <w:p w14:paraId="2C756BA9" w14:textId="77777777" w:rsidR="008A503D" w:rsidRPr="002B6446" w:rsidRDefault="008A503D" w:rsidP="008A503D">
      <w:pPr>
        <w:rPr>
          <w:rFonts w:cs="Arial"/>
          <w:b/>
          <w:szCs w:val="24"/>
        </w:rPr>
      </w:pPr>
      <w:r w:rsidRPr="002B6446">
        <w:rPr>
          <w:rFonts w:cs="Arial"/>
          <w:b/>
          <w:szCs w:val="24"/>
        </w:rPr>
        <w:t>CASO SOSPECHOSO</w:t>
      </w:r>
    </w:p>
    <w:p w14:paraId="2FAFF754" w14:textId="68E4B490" w:rsidR="008A503D" w:rsidRPr="002B6446" w:rsidRDefault="008A503D" w:rsidP="008A503D">
      <w:pPr>
        <w:rPr>
          <w:rFonts w:cs="Arial"/>
          <w:sz w:val="22"/>
        </w:rPr>
      </w:pPr>
      <w:r w:rsidRPr="002B6446">
        <w:rPr>
          <w:rFonts w:cs="Arial"/>
          <w:sz w:val="22"/>
        </w:rPr>
        <w:t xml:space="preserve">a) </w:t>
      </w:r>
      <w:r w:rsidR="00142169" w:rsidRPr="00142169">
        <w:rPr>
          <w:rFonts w:cs="Arial"/>
          <w:sz w:val="22"/>
        </w:rPr>
        <w:t>Persona que presenta un cuadro agudo con al menos un síntoma cardinal o dos o más de los signos o síntomas restantes (signos o síntomas nuevos para las personas y que persisten por más de 24 horas)</w:t>
      </w:r>
    </w:p>
    <w:p w14:paraId="0CB02F8E" w14:textId="0DD27CB5" w:rsidR="008A503D" w:rsidRPr="002B6446" w:rsidRDefault="008A503D" w:rsidP="008A503D">
      <w:pPr>
        <w:rPr>
          <w:rFonts w:cs="Arial"/>
          <w:sz w:val="22"/>
        </w:rPr>
      </w:pPr>
      <w:r w:rsidRPr="002B6446">
        <w:rPr>
          <w:rFonts w:cs="Arial"/>
          <w:sz w:val="22"/>
        </w:rPr>
        <w:t xml:space="preserve">b) </w:t>
      </w:r>
      <w:r w:rsidR="00142169" w:rsidRPr="00142169">
        <w:rPr>
          <w:rFonts w:cs="Arial"/>
          <w:sz w:val="22"/>
        </w:rPr>
        <w:t>Persona con infección respiratoria aguda grave (IRAG), con antecedentes de fiebre medida ≥ 37,8° C, tos, disnea, con inicio en los últimos 10 días y que requiere hospitalización.</w:t>
      </w:r>
    </w:p>
    <w:p w14:paraId="349D0086" w14:textId="77777777" w:rsidR="000E5708" w:rsidRPr="000E5708" w:rsidRDefault="000E5708" w:rsidP="000E5708">
      <w:pPr>
        <w:rPr>
          <w:rFonts w:cs="Arial"/>
          <w:sz w:val="22"/>
        </w:rPr>
      </w:pPr>
      <w:r w:rsidRPr="000E5708">
        <w:rPr>
          <w:rFonts w:cs="Arial"/>
          <w:sz w:val="22"/>
        </w:rPr>
        <w:t>c) Contacto estrecho definido por la Autoridad Sanitaria que tenga al menos un signo o síntoma de COVID-19 definido por el MINSAL</w:t>
      </w:r>
    </w:p>
    <w:p w14:paraId="1245AF44" w14:textId="24DFB56B" w:rsidR="000E5708" w:rsidRPr="000E5708" w:rsidRDefault="000E5708" w:rsidP="000E5708">
      <w:pPr>
        <w:rPr>
          <w:rFonts w:cs="Arial"/>
          <w:sz w:val="22"/>
        </w:rPr>
      </w:pPr>
      <w:r w:rsidRPr="000E5708">
        <w:rPr>
          <w:rFonts w:cs="Arial"/>
          <w:sz w:val="22"/>
        </w:rPr>
        <w:t xml:space="preserve">Toda persona viva que cumpla la definición de caso sospechoso debe realizarse un examen confirmatorio, sea PCR para SARS-CoV-2 o prueba de </w:t>
      </w:r>
      <w:r w:rsidR="00142169">
        <w:rPr>
          <w:rFonts w:cs="Arial"/>
          <w:sz w:val="22"/>
        </w:rPr>
        <w:t xml:space="preserve">detección de </w:t>
      </w:r>
      <w:r w:rsidRPr="000E5708">
        <w:rPr>
          <w:rFonts w:cs="Arial"/>
          <w:sz w:val="22"/>
        </w:rPr>
        <w:t>antígenos, tomada en un centro de salud habilitado por la Autoridad Sanitaria o entidad delegada para la realización de este test. Si el test diagnóstico resulta negativo, pero persiste la alta sospecha clínica-epidemiológica de COVID-19, se recomienda repetir el test diagnóstico.</w:t>
      </w:r>
    </w:p>
    <w:p w14:paraId="1B74F034" w14:textId="77777777" w:rsidR="008A503D" w:rsidRPr="002B6446" w:rsidRDefault="008A503D" w:rsidP="008A503D">
      <w:pPr>
        <w:rPr>
          <w:rFonts w:cs="Arial"/>
          <w:sz w:val="22"/>
        </w:rPr>
      </w:pPr>
    </w:p>
    <w:p w14:paraId="702FB7BB" w14:textId="77777777" w:rsidR="008A503D" w:rsidRPr="002B6446" w:rsidRDefault="008A503D" w:rsidP="008A503D">
      <w:pPr>
        <w:rPr>
          <w:rFonts w:cs="Arial"/>
          <w:b/>
          <w:szCs w:val="24"/>
        </w:rPr>
      </w:pPr>
      <w:r w:rsidRPr="002B6446">
        <w:rPr>
          <w:rFonts w:cs="Arial"/>
          <w:b/>
          <w:szCs w:val="24"/>
        </w:rPr>
        <w:t>CASO SOSPECHOSO DE REINFECCIÓN</w:t>
      </w:r>
    </w:p>
    <w:p w14:paraId="04011431" w14:textId="77777777" w:rsidR="000E5708" w:rsidRPr="000E5708" w:rsidRDefault="000E5708" w:rsidP="000E5708">
      <w:pPr>
        <w:rPr>
          <w:rFonts w:cs="Arial"/>
          <w:sz w:val="22"/>
        </w:rPr>
      </w:pPr>
      <w:r w:rsidRPr="000E5708">
        <w:rPr>
          <w:rFonts w:cs="Arial"/>
          <w:sz w:val="22"/>
        </w:rPr>
        <w:t>Persona que tuvo un primer episodio sintomático o asintomático confirmado de SARS-CoV-2, en la cual han transcurrido al menos 60 días desde la fecha de notificación del episodio previo y que actualmente cumple con la definición de caso confirmado.</w:t>
      </w:r>
    </w:p>
    <w:p w14:paraId="44EF2760" w14:textId="77777777" w:rsidR="000E5708" w:rsidRPr="000E5708" w:rsidRDefault="000E5708" w:rsidP="000E5708">
      <w:pPr>
        <w:rPr>
          <w:rFonts w:cs="Arial"/>
          <w:sz w:val="22"/>
        </w:rPr>
      </w:pPr>
      <w:r w:rsidRPr="000E5708">
        <w:rPr>
          <w:rFonts w:cs="Arial"/>
          <w:b/>
          <w:sz w:val="22"/>
        </w:rPr>
        <w:t>Nota</w:t>
      </w:r>
      <w:r w:rsidRPr="000E5708">
        <w:rPr>
          <w:rFonts w:cs="Arial"/>
          <w:sz w:val="22"/>
        </w:rPr>
        <w:t>: En caso de existir evidencia altamente sugerente de encontrarse ante una sospecha de reinfección antes de los 60 días señalados, la Autoridad Sanitaria, según criterio epidemiológico, podrá clasificar y tratar al caso como una reinfección con todas las medidas que ello conlleva.</w:t>
      </w:r>
    </w:p>
    <w:p w14:paraId="65838F16" w14:textId="77777777" w:rsidR="008A503D" w:rsidRPr="002B6446" w:rsidRDefault="008A503D" w:rsidP="008A503D">
      <w:pPr>
        <w:rPr>
          <w:rFonts w:cs="Arial"/>
          <w:b/>
          <w:sz w:val="22"/>
        </w:rPr>
      </w:pPr>
    </w:p>
    <w:p w14:paraId="03151CBB" w14:textId="77777777" w:rsidR="008A503D" w:rsidRPr="002B6446" w:rsidRDefault="008A503D" w:rsidP="008A503D">
      <w:pPr>
        <w:rPr>
          <w:rFonts w:cs="Arial"/>
          <w:b/>
          <w:szCs w:val="24"/>
        </w:rPr>
      </w:pPr>
      <w:r w:rsidRPr="002B6446">
        <w:rPr>
          <w:rFonts w:cs="Arial"/>
          <w:b/>
          <w:szCs w:val="24"/>
        </w:rPr>
        <w:t>CASO CONFIRMADO</w:t>
      </w:r>
    </w:p>
    <w:p w14:paraId="40612946" w14:textId="77777777" w:rsidR="000E5708" w:rsidRPr="000E5708" w:rsidRDefault="000E5708" w:rsidP="000E5708">
      <w:pPr>
        <w:widowControl/>
        <w:numPr>
          <w:ilvl w:val="0"/>
          <w:numId w:val="41"/>
        </w:numPr>
        <w:autoSpaceDE/>
        <w:autoSpaceDN/>
        <w:spacing w:after="0" w:line="240" w:lineRule="auto"/>
        <w:contextualSpacing/>
        <w:jc w:val="left"/>
        <w:rPr>
          <w:rFonts w:cs="Arial"/>
          <w:sz w:val="22"/>
        </w:rPr>
      </w:pPr>
      <w:r w:rsidRPr="000E5708">
        <w:rPr>
          <w:rFonts w:cs="Arial"/>
          <w:sz w:val="22"/>
        </w:rPr>
        <w:t>Persona, viva o fallecida, con una prueba de PCR para SARS-CoV-2 positiva.</w:t>
      </w:r>
    </w:p>
    <w:p w14:paraId="6A794BDA" w14:textId="77777777" w:rsidR="000E5708" w:rsidRPr="000E5708" w:rsidRDefault="000E5708" w:rsidP="000E5708">
      <w:pPr>
        <w:widowControl/>
        <w:numPr>
          <w:ilvl w:val="0"/>
          <w:numId w:val="41"/>
        </w:numPr>
        <w:autoSpaceDE/>
        <w:autoSpaceDN/>
        <w:spacing w:after="0" w:line="240" w:lineRule="auto"/>
        <w:contextualSpacing/>
        <w:jc w:val="left"/>
        <w:rPr>
          <w:rFonts w:cs="Arial"/>
          <w:sz w:val="22"/>
        </w:rPr>
      </w:pPr>
      <w:r w:rsidRPr="000E5708">
        <w:rPr>
          <w:rFonts w:cs="Arial"/>
          <w:sz w:val="22"/>
        </w:rPr>
        <w:t>Persona viva, que presenta una prueba de detección de antígenos para SARS-CoV-2 positiva, tomada en un centro de salud habilitado por la Autoridad Sanitaria o entidad delegada para la realización de este test.</w:t>
      </w:r>
    </w:p>
    <w:p w14:paraId="000C8150" w14:textId="77777777" w:rsidR="008A503D" w:rsidRPr="002B6446" w:rsidRDefault="008A503D" w:rsidP="008A503D">
      <w:pPr>
        <w:rPr>
          <w:rFonts w:cs="Arial"/>
          <w:sz w:val="22"/>
        </w:rPr>
      </w:pPr>
    </w:p>
    <w:p w14:paraId="6BF7378B" w14:textId="77777777" w:rsidR="00B7499B" w:rsidRDefault="00B7499B" w:rsidP="008A503D">
      <w:pPr>
        <w:rPr>
          <w:rFonts w:cs="Arial"/>
          <w:b/>
          <w:szCs w:val="24"/>
        </w:rPr>
      </w:pPr>
    </w:p>
    <w:p w14:paraId="061AD2ED" w14:textId="77777777" w:rsidR="00B7499B" w:rsidRDefault="00B7499B" w:rsidP="008A503D">
      <w:pPr>
        <w:rPr>
          <w:rFonts w:cs="Arial"/>
          <w:b/>
          <w:szCs w:val="24"/>
        </w:rPr>
      </w:pPr>
    </w:p>
    <w:p w14:paraId="4E1A724A" w14:textId="77777777" w:rsidR="00B7499B" w:rsidRDefault="00B7499B" w:rsidP="008A503D">
      <w:pPr>
        <w:rPr>
          <w:rFonts w:cs="Arial"/>
          <w:b/>
          <w:szCs w:val="24"/>
        </w:rPr>
      </w:pPr>
    </w:p>
    <w:p w14:paraId="6ACBE908" w14:textId="77777777" w:rsidR="00142169" w:rsidRDefault="00142169" w:rsidP="00B7499B">
      <w:pPr>
        <w:rPr>
          <w:rFonts w:cs="Arial"/>
          <w:b/>
          <w:szCs w:val="24"/>
        </w:rPr>
      </w:pPr>
      <w:r w:rsidRPr="00142169">
        <w:rPr>
          <w:rFonts w:cs="Arial"/>
          <w:b/>
          <w:szCs w:val="24"/>
        </w:rPr>
        <w:t>CONTACTO ESTRECHO EN BROTES POR SARS CoV-2 CONFIRMADOS Y PRIORIZADOS</w:t>
      </w:r>
    </w:p>
    <w:p w14:paraId="61512932" w14:textId="7078D79E" w:rsidR="00B7499B" w:rsidRPr="00B7499B" w:rsidRDefault="00B7499B" w:rsidP="00B7499B">
      <w:pPr>
        <w:rPr>
          <w:rFonts w:cs="Arial"/>
          <w:sz w:val="22"/>
        </w:rPr>
      </w:pPr>
      <w:r w:rsidRPr="00B7499B">
        <w:rPr>
          <w:rFonts w:cs="Arial"/>
          <w:sz w:val="22"/>
        </w:rPr>
        <w:t xml:space="preserve">A: Persona que ha estado expuesta a un caso probable o confirmado sintomático, desde los 2 días antes y hasta </w:t>
      </w:r>
      <w:r w:rsidR="00142169">
        <w:rPr>
          <w:rFonts w:cs="Arial"/>
          <w:sz w:val="22"/>
        </w:rPr>
        <w:t>7</w:t>
      </w:r>
      <w:r w:rsidRPr="00B7499B">
        <w:rPr>
          <w:rFonts w:cs="Arial"/>
          <w:sz w:val="22"/>
        </w:rPr>
        <w:t xml:space="preserve"> días después del inicio de síntomas del caso.</w:t>
      </w:r>
    </w:p>
    <w:p w14:paraId="01A63FB4" w14:textId="56731CB1" w:rsidR="00B7499B" w:rsidRPr="00B7499B" w:rsidRDefault="00B7499B" w:rsidP="00B7499B">
      <w:pPr>
        <w:rPr>
          <w:rFonts w:cs="Arial"/>
          <w:sz w:val="22"/>
        </w:rPr>
      </w:pPr>
      <w:r w:rsidRPr="00B7499B">
        <w:rPr>
          <w:rFonts w:cs="Arial"/>
          <w:sz w:val="22"/>
        </w:rPr>
        <w:t xml:space="preserve">B: Persona que ha estado en contacto con un caso probable o confirmado asintomático, entre 2 días antes y </w:t>
      </w:r>
      <w:r w:rsidR="00142169">
        <w:rPr>
          <w:rFonts w:cs="Arial"/>
          <w:sz w:val="22"/>
        </w:rPr>
        <w:t>7</w:t>
      </w:r>
      <w:r w:rsidRPr="00B7499B">
        <w:rPr>
          <w:rFonts w:cs="Arial"/>
          <w:sz w:val="22"/>
        </w:rPr>
        <w:t xml:space="preserve"> días después a la toma de muestra.</w:t>
      </w:r>
    </w:p>
    <w:p w14:paraId="670A13B9" w14:textId="77777777" w:rsidR="00B7499B" w:rsidRPr="00B7499B" w:rsidRDefault="00B7499B" w:rsidP="00B7499B">
      <w:pPr>
        <w:rPr>
          <w:rFonts w:cs="Arial"/>
          <w:sz w:val="22"/>
        </w:rPr>
      </w:pPr>
      <w:r w:rsidRPr="00B7499B">
        <w:rPr>
          <w:rFonts w:cs="Arial"/>
          <w:sz w:val="22"/>
        </w:rPr>
        <w:t>En ambas situaciones (A o B), se deben cumplir al menos una de las siguientes exposiciones*:</w:t>
      </w:r>
    </w:p>
    <w:p w14:paraId="048D9904" w14:textId="77777777" w:rsidR="00B7499B" w:rsidRPr="00B7499B" w:rsidRDefault="00B7499B" w:rsidP="00B7499B">
      <w:pPr>
        <w:rPr>
          <w:rFonts w:cs="Arial"/>
          <w:sz w:val="22"/>
        </w:rPr>
      </w:pPr>
      <w:r w:rsidRPr="00B7499B">
        <w:rPr>
          <w:rFonts w:cs="Arial"/>
          <w:sz w:val="22"/>
        </w:rPr>
        <w:t>a) Contacto cara a cara a menos de un metro de distancia y durante al menos 15 minutos, o contacto físico directo, sin el uso correcto de mascarilla.</w:t>
      </w:r>
    </w:p>
    <w:p w14:paraId="4733DCD5" w14:textId="77777777" w:rsidR="00B7499B" w:rsidRPr="00B7499B" w:rsidRDefault="00B7499B" w:rsidP="00B7499B">
      <w:pPr>
        <w:rPr>
          <w:rFonts w:cs="Arial"/>
          <w:sz w:val="22"/>
        </w:rPr>
      </w:pPr>
      <w:r w:rsidRPr="00B7499B">
        <w:rPr>
          <w:rFonts w:cs="Arial"/>
          <w:sz w:val="22"/>
        </w:rPr>
        <w:t>b) Compartir un espacio cerrado por 2 horas o más, en lugares tales como oficinas, centros de trabajos, colegios, entre otros, sin el uso correcto de mascarilla.</w:t>
      </w:r>
    </w:p>
    <w:p w14:paraId="45EBA364" w14:textId="77777777" w:rsidR="00142169" w:rsidRDefault="00B7499B" w:rsidP="00B7499B">
      <w:pPr>
        <w:rPr>
          <w:rFonts w:cs="Arial"/>
          <w:sz w:val="22"/>
        </w:rPr>
      </w:pPr>
      <w:r w:rsidRPr="00B7499B">
        <w:rPr>
          <w:rFonts w:cs="Arial"/>
          <w:sz w:val="22"/>
        </w:rPr>
        <w:t xml:space="preserve">c) </w:t>
      </w:r>
      <w:r w:rsidR="00142169" w:rsidRPr="00142169">
        <w:rPr>
          <w:rFonts w:cs="Arial"/>
          <w:sz w:val="22"/>
        </w:rPr>
        <w:t>Cohabitar o pernoctar en el mismo hogar o recintos similares (se excluyen hoteles), internados, instituciones cerradas, hogares de ancianos, residencias, viviendas colectivas y recintos de trabajo, entre otros.</w:t>
      </w:r>
    </w:p>
    <w:p w14:paraId="773B862C" w14:textId="1DD8868C" w:rsidR="00B7499B" w:rsidRPr="00B7499B" w:rsidRDefault="00B7499B" w:rsidP="002719DA">
      <w:pPr>
        <w:rPr>
          <w:rFonts w:cs="Arial"/>
          <w:sz w:val="22"/>
        </w:rPr>
      </w:pPr>
      <w:r w:rsidRPr="00B7499B">
        <w:rPr>
          <w:rFonts w:cs="Arial"/>
          <w:sz w:val="22"/>
        </w:rPr>
        <w:t xml:space="preserve">d) </w:t>
      </w:r>
      <w:r w:rsidR="002719DA" w:rsidRPr="002719DA">
        <w:rPr>
          <w:rFonts w:cs="Arial"/>
          <w:sz w:val="22"/>
        </w:rPr>
        <w:t>Traslado en cualquier medio de transporte cerrado a una proximidad menor de un</w:t>
      </w:r>
      <w:r w:rsidR="002719DA">
        <w:rPr>
          <w:rFonts w:cs="Arial"/>
          <w:sz w:val="22"/>
        </w:rPr>
        <w:t xml:space="preserve"> </w:t>
      </w:r>
      <w:r w:rsidR="002719DA" w:rsidRPr="002719DA">
        <w:rPr>
          <w:rFonts w:cs="Arial"/>
          <w:sz w:val="22"/>
        </w:rPr>
        <w:t>metro sin mascarilla, por 2 horas o más</w:t>
      </w:r>
      <w:r w:rsidRPr="00B7499B">
        <w:rPr>
          <w:rFonts w:cs="Arial"/>
          <w:sz w:val="22"/>
        </w:rPr>
        <w:t>.</w:t>
      </w:r>
      <w:r w:rsidR="00142169">
        <w:rPr>
          <w:rFonts w:cs="Arial"/>
          <w:sz w:val="22"/>
        </w:rPr>
        <w:t>*</w:t>
      </w:r>
    </w:p>
    <w:p w14:paraId="41974776" w14:textId="77777777" w:rsidR="00B7499B" w:rsidRPr="00B7499B" w:rsidRDefault="00B7499B" w:rsidP="00B7499B">
      <w:pPr>
        <w:rPr>
          <w:rFonts w:cs="Arial"/>
          <w:sz w:val="22"/>
        </w:rPr>
      </w:pPr>
      <w:r w:rsidRPr="00B7499B">
        <w:rPr>
          <w:rFonts w:cs="Arial"/>
          <w:sz w:val="22"/>
        </w:rPr>
        <w:t>e) Brindar atención directa a un caso confirmado o probable, por un trabajador de la salud sin los elementos de protección personal recomendados: mascarilla de tipo quirúrgico y protección ocular; y si se realiza un procedimiento generador de aerosoles de mayor riesgo, protección ocular y respirador N95 o equivalente.</w:t>
      </w:r>
    </w:p>
    <w:p w14:paraId="58C03928" w14:textId="77777777" w:rsidR="00B7499B" w:rsidRPr="00B7499B" w:rsidRDefault="00B7499B" w:rsidP="00B7499B">
      <w:pPr>
        <w:rPr>
          <w:rFonts w:cs="Arial"/>
          <w:sz w:val="22"/>
        </w:rPr>
      </w:pPr>
      <w:r w:rsidRPr="00B7499B">
        <w:rPr>
          <w:rFonts w:cs="Arial"/>
          <w:sz w:val="22"/>
        </w:rPr>
        <w:t>*El riesgo asociado a las circunstancias descritas depende del nivel de exposición y del entorno, los cuales serán evaluados durante la investigación epidemiológica realizada por la Autoridad Sanitaria. Por lo tanto, la identificación de contactos estrechos puede incluir a personas que no necesariamente cumplan alguna de las condiciones anteriormente descritas, en las cuales por prevención amerite mantenerlas en cuarentena.</w:t>
      </w:r>
    </w:p>
    <w:p w14:paraId="214750A0" w14:textId="5FF0A58F" w:rsidR="00EB3261" w:rsidRPr="002B6446" w:rsidRDefault="00B7499B" w:rsidP="00B7499B">
      <w:pPr>
        <w:rPr>
          <w:rFonts w:cs="Arial"/>
          <w:b/>
          <w:szCs w:val="24"/>
        </w:rPr>
      </w:pPr>
      <w:r w:rsidRPr="00B7499B">
        <w:rPr>
          <w:rFonts w:cs="Arial"/>
          <w:b/>
          <w:sz w:val="22"/>
          <w:u w:val="single"/>
        </w:rPr>
        <w:t>Exclusión</w:t>
      </w:r>
      <w:r w:rsidRPr="00B7499B">
        <w:rPr>
          <w:rFonts w:cs="Arial"/>
          <w:sz w:val="22"/>
        </w:rPr>
        <w:t>: No se considerará contacto estrecho a una persona durante un periodo de 60 días después de haber sido un caso confirmado de SARS-CoV-2 (según definición de caso vigente), desde la fecha de inicio de síntomas en los casos sintomáticos, o desde la fecha de toma de muestra en el caso de asintomáticos. A menos que la Autoridad Sanitaria determine lo contrario según los antecedentes epidemiológicos.</w:t>
      </w:r>
    </w:p>
    <w:p w14:paraId="3BD9B4B1" w14:textId="77777777" w:rsidR="00B7499B" w:rsidRDefault="00B7499B" w:rsidP="002B6446">
      <w:pPr>
        <w:spacing w:after="120" w:line="276" w:lineRule="auto"/>
        <w:rPr>
          <w:rFonts w:cs="Arial"/>
          <w:b/>
          <w:szCs w:val="24"/>
        </w:rPr>
      </w:pPr>
    </w:p>
    <w:p w14:paraId="1507E991" w14:textId="77777777" w:rsidR="00142169" w:rsidRDefault="00142169" w:rsidP="002B6446">
      <w:pPr>
        <w:spacing w:after="120" w:line="276" w:lineRule="auto"/>
        <w:rPr>
          <w:rFonts w:cs="Arial"/>
          <w:b/>
          <w:szCs w:val="24"/>
        </w:rPr>
      </w:pPr>
    </w:p>
    <w:p w14:paraId="6B98226F" w14:textId="77777777" w:rsidR="00142169" w:rsidRDefault="00142169" w:rsidP="002B6446">
      <w:pPr>
        <w:spacing w:after="120" w:line="276" w:lineRule="auto"/>
        <w:rPr>
          <w:rFonts w:cs="Arial"/>
          <w:b/>
          <w:szCs w:val="24"/>
        </w:rPr>
      </w:pPr>
    </w:p>
    <w:p w14:paraId="466DF675" w14:textId="77777777" w:rsidR="00142169" w:rsidRDefault="00142169" w:rsidP="002B6446">
      <w:pPr>
        <w:spacing w:after="120" w:line="276" w:lineRule="auto"/>
        <w:rPr>
          <w:rFonts w:cs="Arial"/>
          <w:b/>
          <w:szCs w:val="24"/>
        </w:rPr>
      </w:pPr>
    </w:p>
    <w:p w14:paraId="0394C358" w14:textId="77777777" w:rsidR="00142169" w:rsidRDefault="00142169" w:rsidP="002B6446">
      <w:pPr>
        <w:spacing w:after="120" w:line="276" w:lineRule="auto"/>
        <w:rPr>
          <w:rFonts w:cs="Arial"/>
          <w:b/>
          <w:szCs w:val="24"/>
        </w:rPr>
      </w:pPr>
    </w:p>
    <w:p w14:paraId="175CCBA3" w14:textId="77777777" w:rsidR="00142169" w:rsidRPr="00142169" w:rsidRDefault="00142169" w:rsidP="00142169">
      <w:pPr>
        <w:spacing w:after="120" w:line="276" w:lineRule="auto"/>
        <w:rPr>
          <w:rFonts w:cs="Arial"/>
          <w:b/>
          <w:szCs w:val="24"/>
        </w:rPr>
      </w:pPr>
      <w:r w:rsidRPr="00142169">
        <w:rPr>
          <w:rFonts w:cs="Arial"/>
          <w:b/>
          <w:szCs w:val="24"/>
        </w:rPr>
        <w:t>INDICACIONES PARA LOS CONTACTOS ESTRECHOS DE COVID-19 EN BROTES POR SARS-CoV-2 CONFIRMADOS Y PRIORIZADOS:</w:t>
      </w:r>
    </w:p>
    <w:p w14:paraId="5DFCDE31" w14:textId="77777777" w:rsidR="00142169" w:rsidRPr="00142169" w:rsidRDefault="00142169" w:rsidP="00142169">
      <w:pPr>
        <w:spacing w:after="120" w:line="276" w:lineRule="auto"/>
        <w:rPr>
          <w:rFonts w:cs="Arial"/>
          <w:b/>
          <w:szCs w:val="24"/>
        </w:rPr>
      </w:pPr>
    </w:p>
    <w:p w14:paraId="48E4DD8F" w14:textId="3B360CD1" w:rsidR="00142169" w:rsidRPr="00142169" w:rsidRDefault="00142169" w:rsidP="00142169">
      <w:pPr>
        <w:spacing w:after="120" w:line="276" w:lineRule="auto"/>
        <w:rPr>
          <w:rFonts w:cs="Arial"/>
          <w:szCs w:val="24"/>
        </w:rPr>
      </w:pPr>
      <w:r>
        <w:rPr>
          <w:rFonts w:cs="Arial"/>
          <w:szCs w:val="24"/>
        </w:rPr>
        <w:t xml:space="preserve">a) </w:t>
      </w:r>
      <w:r w:rsidRPr="00142169">
        <w:rPr>
          <w:rFonts w:cs="Arial"/>
          <w:szCs w:val="24"/>
        </w:rPr>
        <w:t>Se debe procurar el testeo en todos los contactos estrechos en brotes priorizados identificados por la Autoridad Sanitaria, durante los 2 primeros días desde el último contacto con el caso considerando como día 1 el último día de contacto con el caso. Si presenta síntomas debe ser de inmediato.</w:t>
      </w:r>
    </w:p>
    <w:p w14:paraId="0F149609" w14:textId="5F1470B2" w:rsidR="00142169" w:rsidRPr="00142169" w:rsidRDefault="00142169" w:rsidP="00142169">
      <w:pPr>
        <w:spacing w:after="120" w:line="276" w:lineRule="auto"/>
        <w:rPr>
          <w:rFonts w:cs="Arial"/>
          <w:szCs w:val="24"/>
        </w:rPr>
      </w:pPr>
      <w:r>
        <w:rPr>
          <w:rFonts w:cs="Arial"/>
          <w:szCs w:val="24"/>
        </w:rPr>
        <w:t xml:space="preserve">b) </w:t>
      </w:r>
      <w:r w:rsidRPr="00142169">
        <w:rPr>
          <w:rFonts w:cs="Arial"/>
          <w:szCs w:val="24"/>
        </w:rPr>
        <w:t>Los contactos estrechos de COVID-19 deberán cumplir cuarentena por 7 días, considerando como día 1 el último día de contacto con el caso.</w:t>
      </w:r>
    </w:p>
    <w:p w14:paraId="23CC9E01" w14:textId="25BC91C9" w:rsidR="00142169" w:rsidRPr="00142169" w:rsidRDefault="00142169" w:rsidP="00142169">
      <w:pPr>
        <w:spacing w:after="120" w:line="276" w:lineRule="auto"/>
        <w:rPr>
          <w:rFonts w:cs="Arial"/>
          <w:szCs w:val="24"/>
        </w:rPr>
      </w:pPr>
      <w:r>
        <w:rPr>
          <w:rFonts w:cs="Arial"/>
          <w:szCs w:val="24"/>
        </w:rPr>
        <w:t xml:space="preserve">c) </w:t>
      </w:r>
      <w:r w:rsidRPr="00142169">
        <w:rPr>
          <w:rFonts w:cs="Arial"/>
          <w:szCs w:val="24"/>
        </w:rPr>
        <w:t xml:space="preserve">Todos los contactos estrechos deben mantener </w:t>
      </w:r>
      <w:proofErr w:type="spellStart"/>
      <w:r w:rsidRPr="00142169">
        <w:rPr>
          <w:rFonts w:cs="Arial"/>
          <w:szCs w:val="24"/>
        </w:rPr>
        <w:t>automonitoreo</w:t>
      </w:r>
      <w:proofErr w:type="spellEnd"/>
      <w:r w:rsidRPr="00142169">
        <w:rPr>
          <w:rFonts w:cs="Arial"/>
          <w:szCs w:val="24"/>
        </w:rPr>
        <w:t xml:space="preserve"> de síntomas, hasta completar 10 días, considerando como día 1 el último día de contacto con el caso.</w:t>
      </w:r>
    </w:p>
    <w:p w14:paraId="7BD651D2" w14:textId="77777777" w:rsidR="00142169" w:rsidRPr="00142169" w:rsidRDefault="00142169" w:rsidP="00142169">
      <w:pPr>
        <w:spacing w:after="120" w:line="276" w:lineRule="auto"/>
        <w:rPr>
          <w:rFonts w:cs="Arial"/>
          <w:szCs w:val="24"/>
        </w:rPr>
      </w:pPr>
    </w:p>
    <w:p w14:paraId="680DCDBD" w14:textId="77777777" w:rsidR="00142169" w:rsidRPr="00142169" w:rsidRDefault="00142169" w:rsidP="00142169">
      <w:pPr>
        <w:spacing w:after="120" w:line="276" w:lineRule="auto"/>
        <w:rPr>
          <w:rFonts w:cs="Arial"/>
          <w:szCs w:val="24"/>
        </w:rPr>
      </w:pPr>
      <w:r w:rsidRPr="00142169">
        <w:rPr>
          <w:rFonts w:cs="Arial"/>
          <w:b/>
          <w:szCs w:val="24"/>
        </w:rPr>
        <w:t>Nota:</w:t>
      </w:r>
      <w:r w:rsidRPr="00142169">
        <w:rPr>
          <w:rFonts w:cs="Arial"/>
          <w:szCs w:val="24"/>
        </w:rPr>
        <w:t xml:space="preserve"> </w:t>
      </w:r>
      <w:r w:rsidRPr="00142169">
        <w:rPr>
          <w:rFonts w:cs="Arial"/>
          <w:i/>
          <w:szCs w:val="24"/>
          <w:u w:val="single"/>
        </w:rPr>
        <w:t xml:space="preserve">Se considera como </w:t>
      </w:r>
      <w:proofErr w:type="spellStart"/>
      <w:r w:rsidRPr="00142169">
        <w:rPr>
          <w:rFonts w:cs="Arial"/>
          <w:i/>
          <w:szCs w:val="24"/>
          <w:u w:val="single"/>
        </w:rPr>
        <w:t>automonitoreo</w:t>
      </w:r>
      <w:proofErr w:type="spellEnd"/>
      <w:r w:rsidRPr="00142169">
        <w:rPr>
          <w:rFonts w:cs="Arial"/>
          <w:i/>
          <w:szCs w:val="24"/>
        </w:rPr>
        <w:t>: control de temperatura corporal 2 veces al día, control diario de síntomas y mantener las medidas de autocuidado.</w:t>
      </w:r>
      <w:r w:rsidRPr="00142169">
        <w:rPr>
          <w:rFonts w:cs="Arial"/>
          <w:szCs w:val="24"/>
        </w:rPr>
        <w:t xml:space="preserve"> </w:t>
      </w:r>
    </w:p>
    <w:p w14:paraId="749AAD97" w14:textId="77777777" w:rsidR="00142169" w:rsidRPr="00142169" w:rsidRDefault="00142169" w:rsidP="00142169">
      <w:pPr>
        <w:spacing w:after="120" w:line="276" w:lineRule="auto"/>
        <w:rPr>
          <w:rFonts w:cs="Arial"/>
          <w:b/>
          <w:szCs w:val="24"/>
        </w:rPr>
      </w:pPr>
    </w:p>
    <w:p w14:paraId="6C491597" w14:textId="6D026334" w:rsidR="00142169" w:rsidRDefault="00142169" w:rsidP="00142169">
      <w:pPr>
        <w:spacing w:after="120" w:line="276" w:lineRule="auto"/>
        <w:rPr>
          <w:rFonts w:cs="Arial"/>
          <w:b/>
          <w:szCs w:val="24"/>
        </w:rPr>
      </w:pPr>
      <w:r w:rsidRPr="00142169">
        <w:rPr>
          <w:rFonts w:cs="Arial"/>
          <w:b/>
          <w:szCs w:val="24"/>
        </w:rPr>
        <w:t xml:space="preserve">Nota 2: </w:t>
      </w:r>
      <w:r w:rsidRPr="00142169">
        <w:rPr>
          <w:rFonts w:cs="Arial"/>
          <w:szCs w:val="24"/>
        </w:rPr>
        <w:t>Según evaluación o por medidas epidemiológicas, la Autoridad Sanitaria podrá alargar el tiempo de cuarentena estipulado</w:t>
      </w:r>
      <w:r w:rsidRPr="00142169">
        <w:rPr>
          <w:rFonts w:cs="Arial"/>
          <w:b/>
          <w:szCs w:val="24"/>
        </w:rPr>
        <w:t>.</w:t>
      </w:r>
    </w:p>
    <w:p w14:paraId="4ACE4581" w14:textId="77777777" w:rsidR="00142169" w:rsidRDefault="00142169" w:rsidP="002B6446">
      <w:pPr>
        <w:spacing w:after="120" w:line="276" w:lineRule="auto"/>
        <w:rPr>
          <w:rFonts w:cs="Arial"/>
          <w:b/>
          <w:szCs w:val="24"/>
        </w:rPr>
      </w:pPr>
    </w:p>
    <w:p w14:paraId="48A4CB28" w14:textId="1A7D1EBA" w:rsidR="008A503D" w:rsidRDefault="008A503D" w:rsidP="000416D9">
      <w:pPr>
        <w:spacing w:after="120" w:line="276" w:lineRule="auto"/>
        <w:rPr>
          <w:rFonts w:cs="Arial"/>
          <w:b/>
          <w:szCs w:val="24"/>
        </w:rPr>
      </w:pPr>
      <w:r w:rsidRPr="002B6446">
        <w:rPr>
          <w:rFonts w:cs="Arial"/>
          <w:b/>
          <w:szCs w:val="24"/>
        </w:rPr>
        <w:t>CASO PROBABLE</w:t>
      </w:r>
    </w:p>
    <w:p w14:paraId="5FD9BE99" w14:textId="77777777" w:rsidR="000416D9" w:rsidRPr="000416D9" w:rsidRDefault="000416D9" w:rsidP="000416D9">
      <w:pPr>
        <w:spacing w:after="120" w:line="276" w:lineRule="auto"/>
        <w:rPr>
          <w:rFonts w:cs="Arial"/>
          <w:sz w:val="22"/>
        </w:rPr>
      </w:pPr>
      <w:r w:rsidRPr="000416D9">
        <w:rPr>
          <w:rFonts w:cs="Arial"/>
          <w:sz w:val="22"/>
        </w:rPr>
        <w:t>Persona viva o fallecida que cumple con la definición de caso sospechoso, con un test PCR o antígeno negativo o indeterminado o sin test diagnóstico, pero tiene una tomografía computarizada de tórax (TAC) con imágenes sugerentes de COVID-19.</w:t>
      </w:r>
    </w:p>
    <w:p w14:paraId="3F71D36A" w14:textId="77777777" w:rsidR="000416D9" w:rsidRPr="000416D9" w:rsidRDefault="000416D9" w:rsidP="000416D9">
      <w:pPr>
        <w:spacing w:after="120" w:line="276" w:lineRule="auto"/>
        <w:rPr>
          <w:rFonts w:cs="Arial"/>
          <w:sz w:val="22"/>
        </w:rPr>
      </w:pPr>
    </w:p>
    <w:p w14:paraId="4D107C44" w14:textId="0CC86F90" w:rsidR="000416D9" w:rsidRPr="000416D9" w:rsidRDefault="000416D9" w:rsidP="000416D9">
      <w:pPr>
        <w:spacing w:after="120" w:line="276" w:lineRule="auto"/>
        <w:rPr>
          <w:rFonts w:cs="Arial"/>
          <w:sz w:val="22"/>
        </w:rPr>
      </w:pPr>
      <w:r w:rsidRPr="000416D9">
        <w:rPr>
          <w:rFonts w:cs="Arial"/>
          <w:b/>
          <w:sz w:val="22"/>
          <w:u w:val="single"/>
        </w:rPr>
        <w:t>Nota:</w:t>
      </w:r>
      <w:r w:rsidRPr="000416D9">
        <w:rPr>
          <w:rFonts w:cs="Arial"/>
          <w:sz w:val="22"/>
        </w:rPr>
        <w:t xml:space="preserve"> Se consideran como imágenes sugerentes de COVID- 19, las opacidades bilaterales múltiples en vidrio esmerilado, frecuentemente con morfología redondeada, con distribución pulmonar periférica y baja.</w:t>
      </w:r>
    </w:p>
    <w:p w14:paraId="66C1581C" w14:textId="77777777" w:rsidR="008A503D" w:rsidRDefault="008A503D" w:rsidP="00EB3261">
      <w:pPr>
        <w:spacing w:after="120" w:line="240" w:lineRule="auto"/>
        <w:rPr>
          <w:rFonts w:cs="Arial"/>
          <w:sz w:val="22"/>
        </w:rPr>
      </w:pPr>
    </w:p>
    <w:p w14:paraId="23AAFDED" w14:textId="77777777" w:rsidR="00142169" w:rsidRDefault="00142169" w:rsidP="00EB3261">
      <w:pPr>
        <w:spacing w:after="120" w:line="240" w:lineRule="auto"/>
        <w:rPr>
          <w:rFonts w:cs="Arial"/>
          <w:sz w:val="22"/>
        </w:rPr>
      </w:pPr>
    </w:p>
    <w:p w14:paraId="71DC31F4" w14:textId="77777777" w:rsidR="00142169" w:rsidRDefault="00142169" w:rsidP="00EB3261">
      <w:pPr>
        <w:spacing w:after="120" w:line="240" w:lineRule="auto"/>
        <w:rPr>
          <w:rFonts w:cs="Arial"/>
          <w:sz w:val="22"/>
        </w:rPr>
      </w:pPr>
    </w:p>
    <w:p w14:paraId="27755B13" w14:textId="77777777" w:rsidR="00142169" w:rsidRDefault="00142169" w:rsidP="00EB3261">
      <w:pPr>
        <w:spacing w:after="120" w:line="240" w:lineRule="auto"/>
        <w:rPr>
          <w:rFonts w:cs="Arial"/>
          <w:sz w:val="22"/>
        </w:rPr>
      </w:pPr>
    </w:p>
    <w:p w14:paraId="5C339E13" w14:textId="77777777" w:rsidR="00142169" w:rsidRDefault="00142169" w:rsidP="00EB3261">
      <w:pPr>
        <w:spacing w:after="120" w:line="240" w:lineRule="auto"/>
        <w:rPr>
          <w:rFonts w:cs="Arial"/>
          <w:sz w:val="22"/>
        </w:rPr>
      </w:pPr>
    </w:p>
    <w:p w14:paraId="4E318F4E" w14:textId="77777777" w:rsidR="00142169" w:rsidRDefault="00142169" w:rsidP="00EB3261">
      <w:pPr>
        <w:spacing w:after="120" w:line="240" w:lineRule="auto"/>
        <w:rPr>
          <w:rFonts w:cs="Arial"/>
          <w:sz w:val="22"/>
        </w:rPr>
      </w:pPr>
    </w:p>
    <w:p w14:paraId="21977F8A" w14:textId="77777777" w:rsidR="00142169" w:rsidRPr="00142169" w:rsidRDefault="00142169" w:rsidP="00142169">
      <w:pPr>
        <w:spacing w:after="120" w:line="240" w:lineRule="auto"/>
        <w:rPr>
          <w:rFonts w:cs="Arial"/>
          <w:sz w:val="22"/>
        </w:rPr>
      </w:pPr>
      <w:r w:rsidRPr="00142169">
        <w:rPr>
          <w:rFonts w:cs="Arial"/>
          <w:b/>
          <w:szCs w:val="24"/>
        </w:rPr>
        <w:t>PERSONAS EN ALERTA COVID-19 POR CONTACTOS CON CASOS PROBABLES O CONFIRMADOS</w:t>
      </w:r>
    </w:p>
    <w:p w14:paraId="4C048A3A" w14:textId="77777777" w:rsidR="00142169" w:rsidRPr="00142169" w:rsidRDefault="00142169" w:rsidP="00142169">
      <w:pPr>
        <w:spacing w:after="120" w:line="240" w:lineRule="auto"/>
        <w:rPr>
          <w:rFonts w:cs="Arial"/>
          <w:sz w:val="22"/>
        </w:rPr>
      </w:pPr>
    </w:p>
    <w:p w14:paraId="6537BCA4" w14:textId="77777777" w:rsidR="00142169" w:rsidRPr="00142169" w:rsidRDefault="00142169" w:rsidP="00142169">
      <w:pPr>
        <w:spacing w:after="120" w:line="240" w:lineRule="auto"/>
        <w:rPr>
          <w:rFonts w:cs="Arial"/>
          <w:sz w:val="22"/>
        </w:rPr>
      </w:pPr>
      <w:r w:rsidRPr="00142169">
        <w:rPr>
          <w:rFonts w:cs="Arial"/>
          <w:sz w:val="22"/>
        </w:rPr>
        <w:t>A: Persona que vive o ha estado a menos de un metro de distancia, sin mascarilla o sin el uso correcto de mascarilla, de un caso probable o confirmado sintomático desde los 2 días antes y hasta 7 días después del inicio de síntomas del caso.</w:t>
      </w:r>
    </w:p>
    <w:p w14:paraId="264CDD29" w14:textId="77777777" w:rsidR="00142169" w:rsidRPr="00142169" w:rsidRDefault="00142169" w:rsidP="00142169">
      <w:pPr>
        <w:spacing w:after="120" w:line="240" w:lineRule="auto"/>
        <w:rPr>
          <w:rFonts w:cs="Arial"/>
          <w:sz w:val="22"/>
        </w:rPr>
      </w:pPr>
    </w:p>
    <w:p w14:paraId="6DCD31DA" w14:textId="77777777" w:rsidR="00142169" w:rsidRPr="00142169" w:rsidRDefault="00142169" w:rsidP="00142169">
      <w:pPr>
        <w:spacing w:after="120" w:line="240" w:lineRule="auto"/>
        <w:rPr>
          <w:rFonts w:cs="Arial"/>
          <w:sz w:val="22"/>
        </w:rPr>
      </w:pPr>
      <w:r w:rsidRPr="00142169">
        <w:rPr>
          <w:rFonts w:cs="Arial"/>
          <w:sz w:val="22"/>
        </w:rPr>
        <w:t>B: Persona que vive o ha estado a menos de un metro de distancia, sin mascarilla o sin el uso correcto de mascarilla, de un caso probable o confirmado asintomático desde los 2 días antes y hasta 7 días después de la toma de muestra.</w:t>
      </w:r>
    </w:p>
    <w:p w14:paraId="73FE6EBB" w14:textId="77777777" w:rsidR="00142169" w:rsidRPr="00142169" w:rsidRDefault="00142169" w:rsidP="00142169">
      <w:pPr>
        <w:spacing w:after="120" w:line="240" w:lineRule="auto"/>
        <w:rPr>
          <w:rFonts w:cs="Arial"/>
          <w:sz w:val="22"/>
        </w:rPr>
      </w:pPr>
    </w:p>
    <w:p w14:paraId="02EAE390" w14:textId="77777777" w:rsidR="00142169" w:rsidRPr="00142169" w:rsidRDefault="00142169" w:rsidP="00142169">
      <w:pPr>
        <w:spacing w:after="120" w:line="240" w:lineRule="auto"/>
        <w:rPr>
          <w:rFonts w:cs="Arial"/>
          <w:sz w:val="22"/>
        </w:rPr>
      </w:pPr>
      <w:r w:rsidRPr="00142169">
        <w:rPr>
          <w:rFonts w:cs="Arial"/>
          <w:b/>
          <w:sz w:val="22"/>
        </w:rPr>
        <w:t>Nota</w:t>
      </w:r>
      <w:r w:rsidRPr="00142169">
        <w:rPr>
          <w:rFonts w:cs="Arial"/>
          <w:sz w:val="22"/>
        </w:rPr>
        <w:t xml:space="preserve">: </w:t>
      </w:r>
      <w:r w:rsidRPr="00142169">
        <w:rPr>
          <w:rFonts w:cs="Arial"/>
          <w:i/>
          <w:sz w:val="22"/>
        </w:rPr>
        <w:t>El caso confirmado deberá dar aviso de su condición a todas las personas que pueda contactar directamente que cumplan con la definición de persona en alerta COVID-19.</w:t>
      </w:r>
    </w:p>
    <w:p w14:paraId="0828C6E2" w14:textId="77777777" w:rsidR="00142169" w:rsidRPr="00142169" w:rsidRDefault="00142169" w:rsidP="00142169">
      <w:pPr>
        <w:spacing w:after="120" w:line="240" w:lineRule="auto"/>
        <w:rPr>
          <w:rFonts w:cs="Arial"/>
          <w:sz w:val="22"/>
        </w:rPr>
      </w:pPr>
    </w:p>
    <w:p w14:paraId="1F628F18" w14:textId="77777777" w:rsidR="00142169" w:rsidRPr="00142169" w:rsidRDefault="00142169" w:rsidP="00142169">
      <w:pPr>
        <w:spacing w:after="120" w:line="240" w:lineRule="auto"/>
        <w:rPr>
          <w:rFonts w:cs="Arial"/>
          <w:sz w:val="22"/>
        </w:rPr>
      </w:pPr>
    </w:p>
    <w:p w14:paraId="23183EAA" w14:textId="77777777" w:rsidR="00142169" w:rsidRPr="00142169" w:rsidRDefault="00142169" w:rsidP="00142169">
      <w:pPr>
        <w:spacing w:after="120" w:line="240" w:lineRule="auto"/>
        <w:rPr>
          <w:rFonts w:cs="Arial"/>
          <w:b/>
          <w:szCs w:val="24"/>
        </w:rPr>
      </w:pPr>
      <w:r w:rsidRPr="00142169">
        <w:rPr>
          <w:rFonts w:cs="Arial"/>
          <w:b/>
          <w:szCs w:val="24"/>
        </w:rPr>
        <w:t>INDICACIONES PARA PERSONAS ALERTA DE COVID-19</w:t>
      </w:r>
    </w:p>
    <w:p w14:paraId="7428B7C4" w14:textId="77777777" w:rsidR="00142169" w:rsidRPr="00142169" w:rsidRDefault="00142169" w:rsidP="00142169">
      <w:pPr>
        <w:spacing w:after="120" w:line="240" w:lineRule="auto"/>
        <w:rPr>
          <w:rFonts w:cs="Arial"/>
          <w:sz w:val="22"/>
        </w:rPr>
      </w:pPr>
    </w:p>
    <w:p w14:paraId="591EBEA5" w14:textId="77777777" w:rsidR="00142169" w:rsidRPr="00142169" w:rsidRDefault="00142169" w:rsidP="00142169">
      <w:pPr>
        <w:spacing w:after="120" w:line="240" w:lineRule="auto"/>
        <w:rPr>
          <w:rFonts w:cs="Arial"/>
          <w:sz w:val="22"/>
        </w:rPr>
      </w:pPr>
      <w:r w:rsidRPr="00142169">
        <w:rPr>
          <w:rFonts w:cs="Arial"/>
          <w:sz w:val="22"/>
        </w:rPr>
        <w:t>Toda persona que cumpla la definición de persona en alerta COVID-19, independiente de si presenta o no signos o síntomas sugerentes de COVID-19, debe procurar:</w:t>
      </w:r>
    </w:p>
    <w:p w14:paraId="0B84997C" w14:textId="77777777" w:rsidR="00142169" w:rsidRPr="00142169" w:rsidRDefault="00142169" w:rsidP="00142169">
      <w:pPr>
        <w:spacing w:after="120" w:line="240" w:lineRule="auto"/>
        <w:rPr>
          <w:rFonts w:cs="Arial"/>
          <w:sz w:val="22"/>
        </w:rPr>
      </w:pPr>
    </w:p>
    <w:p w14:paraId="7900DFD8" w14:textId="4D38792C" w:rsidR="00142169" w:rsidRPr="00142169" w:rsidRDefault="00142169" w:rsidP="00142169">
      <w:pPr>
        <w:spacing w:after="120" w:line="240" w:lineRule="auto"/>
        <w:rPr>
          <w:rFonts w:cs="Arial"/>
          <w:sz w:val="22"/>
        </w:rPr>
      </w:pPr>
      <w:r>
        <w:rPr>
          <w:rFonts w:cs="Arial"/>
          <w:sz w:val="22"/>
        </w:rPr>
        <w:t xml:space="preserve">• </w:t>
      </w:r>
      <w:r w:rsidRPr="00142169">
        <w:rPr>
          <w:rFonts w:cs="Arial"/>
          <w:sz w:val="22"/>
        </w:rPr>
        <w:t>Realizarse un examen confirmatorio sea PCR o prueba de detección de antígenos, tomada en un centro de salud habilitado por la Autoridad Sanitaria o entidad delegada para la realización de este test. Dicho examen se debe realizar durante los 2 primeros días desde el contacto con el caso considerando como día 1 el último día de contacto con el caso. Si presenta síntomas debe ser de inmediato.</w:t>
      </w:r>
    </w:p>
    <w:p w14:paraId="31984B58" w14:textId="77777777" w:rsidR="00142169" w:rsidRPr="00142169" w:rsidRDefault="00142169" w:rsidP="00142169">
      <w:pPr>
        <w:spacing w:after="120" w:line="240" w:lineRule="auto"/>
        <w:rPr>
          <w:rFonts w:cs="Arial"/>
          <w:sz w:val="22"/>
        </w:rPr>
      </w:pPr>
    </w:p>
    <w:p w14:paraId="3A8F3BC5" w14:textId="6F6C0A47" w:rsidR="00142169" w:rsidRPr="00142169" w:rsidRDefault="00142169" w:rsidP="00142169">
      <w:pPr>
        <w:spacing w:after="120" w:line="240" w:lineRule="auto"/>
        <w:rPr>
          <w:rFonts w:cs="Arial"/>
          <w:sz w:val="22"/>
        </w:rPr>
      </w:pPr>
      <w:r>
        <w:rPr>
          <w:rFonts w:cs="Arial"/>
          <w:sz w:val="22"/>
        </w:rPr>
        <w:t xml:space="preserve">• </w:t>
      </w:r>
      <w:r w:rsidRPr="00142169">
        <w:rPr>
          <w:rFonts w:cs="Arial"/>
          <w:sz w:val="22"/>
        </w:rPr>
        <w:t>La persona debe estar atenta a la presentación de síntomas hasta 10 días desde el último contacto con el caso.</w:t>
      </w:r>
    </w:p>
    <w:p w14:paraId="23F4D560" w14:textId="77777777" w:rsidR="00142169" w:rsidRPr="00142169" w:rsidRDefault="00142169" w:rsidP="00142169">
      <w:pPr>
        <w:spacing w:after="120" w:line="240" w:lineRule="auto"/>
        <w:rPr>
          <w:rFonts w:cs="Arial"/>
          <w:sz w:val="22"/>
        </w:rPr>
      </w:pPr>
    </w:p>
    <w:p w14:paraId="02AA916E" w14:textId="2662A527" w:rsidR="00142169" w:rsidRPr="00142169" w:rsidRDefault="00142169" w:rsidP="00142169">
      <w:pPr>
        <w:spacing w:after="120" w:line="240" w:lineRule="auto"/>
        <w:rPr>
          <w:rFonts w:cs="Arial"/>
          <w:sz w:val="22"/>
        </w:rPr>
      </w:pPr>
      <w:r>
        <w:rPr>
          <w:rFonts w:cs="Arial"/>
          <w:sz w:val="22"/>
        </w:rPr>
        <w:t xml:space="preserve">• </w:t>
      </w:r>
      <w:r w:rsidRPr="00142169">
        <w:rPr>
          <w:rFonts w:cs="Arial"/>
          <w:sz w:val="22"/>
        </w:rPr>
        <w:t>Medidas de autocuidado: Uso de mascarilla quirúrgica, evitar actividades sociales, lugares aglomerados, sin ventilación y teletrabajo en la medida de lo posible.</w:t>
      </w:r>
    </w:p>
    <w:p w14:paraId="5E538185" w14:textId="77777777" w:rsidR="00142169" w:rsidRDefault="00142169" w:rsidP="00EB3261">
      <w:pPr>
        <w:spacing w:after="120" w:line="240" w:lineRule="auto"/>
        <w:rPr>
          <w:rFonts w:cs="Arial"/>
          <w:sz w:val="22"/>
        </w:rPr>
      </w:pPr>
    </w:p>
    <w:p w14:paraId="449CB185" w14:textId="77777777" w:rsidR="00142169" w:rsidRDefault="00142169" w:rsidP="00EB3261">
      <w:pPr>
        <w:spacing w:after="120" w:line="240" w:lineRule="auto"/>
        <w:rPr>
          <w:rFonts w:cs="Arial"/>
          <w:sz w:val="22"/>
        </w:rPr>
      </w:pPr>
    </w:p>
    <w:p w14:paraId="4A530BDD" w14:textId="77777777" w:rsidR="00142169" w:rsidRDefault="00142169" w:rsidP="00EB3261">
      <w:pPr>
        <w:spacing w:after="120" w:line="240" w:lineRule="auto"/>
        <w:rPr>
          <w:rFonts w:cs="Arial"/>
          <w:sz w:val="22"/>
        </w:rPr>
      </w:pPr>
    </w:p>
    <w:p w14:paraId="31668C28" w14:textId="77777777" w:rsidR="00142169" w:rsidRDefault="00142169" w:rsidP="00EB3261">
      <w:pPr>
        <w:spacing w:after="120" w:line="240" w:lineRule="auto"/>
        <w:rPr>
          <w:rFonts w:cs="Arial"/>
          <w:sz w:val="22"/>
        </w:rPr>
      </w:pPr>
    </w:p>
    <w:p w14:paraId="461B9CD8" w14:textId="77777777" w:rsidR="00142169" w:rsidRDefault="00142169" w:rsidP="00EB3261">
      <w:pPr>
        <w:spacing w:after="120" w:line="240" w:lineRule="auto"/>
        <w:rPr>
          <w:rFonts w:cs="Arial"/>
          <w:sz w:val="22"/>
        </w:rPr>
      </w:pPr>
    </w:p>
    <w:p w14:paraId="6EFB013D" w14:textId="77777777" w:rsidR="00142169" w:rsidRDefault="00142169" w:rsidP="00EB3261">
      <w:pPr>
        <w:spacing w:after="120" w:line="240" w:lineRule="auto"/>
        <w:rPr>
          <w:rFonts w:cs="Arial"/>
          <w:sz w:val="22"/>
        </w:rPr>
      </w:pPr>
    </w:p>
    <w:p w14:paraId="66F557E9" w14:textId="77777777" w:rsidR="008A503D" w:rsidRPr="00173961" w:rsidRDefault="008A503D" w:rsidP="008A503D">
      <w:pPr>
        <w:rPr>
          <w:rFonts w:cs="Arial"/>
          <w:b/>
          <w:color w:val="84B626"/>
          <w:sz w:val="28"/>
          <w:szCs w:val="28"/>
        </w:rPr>
      </w:pPr>
      <w:r w:rsidRPr="00173961">
        <w:rPr>
          <w:rFonts w:cs="Arial"/>
          <w:b/>
          <w:color w:val="84B626"/>
          <w:sz w:val="28"/>
          <w:szCs w:val="28"/>
        </w:rPr>
        <w:t>SÍNTOMAS</w:t>
      </w:r>
    </w:p>
    <w:p w14:paraId="2824B64F" w14:textId="01BF61AD" w:rsidR="000E2612" w:rsidRDefault="008A503D" w:rsidP="008A503D">
      <w:pPr>
        <w:rPr>
          <w:rFonts w:eastAsiaTheme="minorHAnsi" w:cs="Arial"/>
          <w:color w:val="767171" w:themeColor="background2" w:themeShade="80"/>
          <w:sz w:val="22"/>
          <w:lang w:val="es-CL" w:eastAsia="en-US"/>
        </w:rPr>
      </w:pPr>
      <w:r w:rsidRPr="002B6446">
        <w:rPr>
          <w:rFonts w:eastAsiaTheme="minorHAnsi" w:cs="Arial"/>
          <w:color w:val="767171" w:themeColor="background2" w:themeShade="80"/>
          <w:sz w:val="22"/>
          <w:lang w:val="es-CL" w:eastAsia="en-US"/>
        </w:rPr>
        <w:t xml:space="preserve">Según </w:t>
      </w:r>
      <w:r w:rsidR="00D50F50">
        <w:rPr>
          <w:rFonts w:eastAsiaTheme="minorHAnsi" w:cs="Arial"/>
          <w:color w:val="767171" w:themeColor="background2" w:themeShade="80"/>
          <w:sz w:val="22"/>
          <w:lang w:val="es-CL" w:eastAsia="en-US"/>
        </w:rPr>
        <w:t>la Resolución exenta 494 MINSAL del 14 de Abril 2022</w:t>
      </w:r>
      <w:r w:rsidRPr="002B6446">
        <w:rPr>
          <w:rFonts w:eastAsiaTheme="minorHAnsi" w:cs="Arial"/>
          <w:color w:val="767171" w:themeColor="background2" w:themeShade="80"/>
          <w:sz w:val="22"/>
          <w:lang w:val="es-CL" w:eastAsia="en-US"/>
        </w:rPr>
        <w:t>, los síntomas COVID-19 son:</w:t>
      </w:r>
    </w:p>
    <w:p w14:paraId="753F94C4" w14:textId="2372AB66"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b/>
          <w:color w:val="767171" w:themeColor="background2" w:themeShade="80"/>
          <w:lang w:val="es-CL" w:eastAsia="en-US"/>
        </w:rPr>
        <w:t>Fiebre, esto es, presentar una temperatura corporal de 37,8 °C o más.</w:t>
      </w:r>
    </w:p>
    <w:p w14:paraId="233B1386" w14:textId="26AE1970" w:rsidR="008A503D" w:rsidRPr="000E2612" w:rsidRDefault="00142169" w:rsidP="000E2612">
      <w:pPr>
        <w:pStyle w:val="Prrafodelista"/>
        <w:numPr>
          <w:ilvl w:val="0"/>
          <w:numId w:val="32"/>
        </w:numPr>
        <w:rPr>
          <w:rFonts w:eastAsiaTheme="minorHAnsi"/>
          <w:color w:val="767171" w:themeColor="background2" w:themeShade="80"/>
          <w:lang w:val="es-CL" w:eastAsia="en-US"/>
        </w:rPr>
      </w:pPr>
      <w:r>
        <w:rPr>
          <w:rFonts w:eastAsiaTheme="minorHAnsi"/>
          <w:color w:val="767171" w:themeColor="background2" w:themeShade="80"/>
          <w:lang w:val="es-CL" w:eastAsia="en-US"/>
        </w:rPr>
        <w:t>Tos o estornudos</w:t>
      </w:r>
    </w:p>
    <w:p w14:paraId="0920DECE" w14:textId="03611A53" w:rsidR="000E2612"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Disnea o dificultad respiratoria.</w:t>
      </w:r>
    </w:p>
    <w:p w14:paraId="2E38251D" w14:textId="77777777" w:rsidR="000E2612"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Congestión nasal.</w:t>
      </w:r>
    </w:p>
    <w:p w14:paraId="7BCA2B88" w14:textId="3AF499A2"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Taquipnea o aumento de la frecuencia respiratoria.</w:t>
      </w:r>
    </w:p>
    <w:p w14:paraId="15F50495" w14:textId="24758B90" w:rsidR="008A503D" w:rsidRPr="000E2612" w:rsidRDefault="008A503D" w:rsidP="000E2612">
      <w:pPr>
        <w:pStyle w:val="Prrafodelista"/>
        <w:numPr>
          <w:ilvl w:val="0"/>
          <w:numId w:val="32"/>
        </w:numPr>
        <w:rPr>
          <w:rFonts w:eastAsiaTheme="minorHAnsi"/>
          <w:color w:val="767171" w:themeColor="background2" w:themeShade="80"/>
          <w:lang w:val="es-CL" w:eastAsia="en-US"/>
        </w:rPr>
      </w:pPr>
      <w:proofErr w:type="spellStart"/>
      <w:r w:rsidRPr="000E2612">
        <w:rPr>
          <w:rFonts w:eastAsiaTheme="minorHAnsi"/>
          <w:color w:val="767171" w:themeColor="background2" w:themeShade="80"/>
          <w:lang w:val="es-CL" w:eastAsia="en-US"/>
        </w:rPr>
        <w:t>Odinofagia</w:t>
      </w:r>
      <w:proofErr w:type="spellEnd"/>
      <w:r w:rsidRPr="000E2612">
        <w:rPr>
          <w:rFonts w:eastAsiaTheme="minorHAnsi"/>
          <w:color w:val="767171" w:themeColor="background2" w:themeShade="80"/>
          <w:lang w:val="es-CL" w:eastAsia="en-US"/>
        </w:rPr>
        <w:t xml:space="preserve"> o dolor de garganta al comer o tragar fluidos.</w:t>
      </w:r>
    </w:p>
    <w:p w14:paraId="73BD8B7D" w14:textId="6ABC685E"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Mialgias o dolores musculares.</w:t>
      </w:r>
    </w:p>
    <w:p w14:paraId="499D1F90" w14:textId="5E8A788F"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Debilidad general o fatiga.</w:t>
      </w:r>
    </w:p>
    <w:p w14:paraId="2BD0B98C" w14:textId="31799DCE"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Dolor torácico.</w:t>
      </w:r>
    </w:p>
    <w:p w14:paraId="016AE85C" w14:textId="7C5197F8"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Calofríos.</w:t>
      </w:r>
    </w:p>
    <w:p w14:paraId="7D60C33F" w14:textId="31AB3CF4"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Cefalea o dolor de cabeza.</w:t>
      </w:r>
    </w:p>
    <w:p w14:paraId="042F4014" w14:textId="28FBD611"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Diarrea.</w:t>
      </w:r>
    </w:p>
    <w:p w14:paraId="23B9E568" w14:textId="5F279AAD" w:rsidR="008A503D" w:rsidRPr="000E2612" w:rsidRDefault="008A503D" w:rsidP="000E2612">
      <w:pPr>
        <w:pStyle w:val="Prrafodelista"/>
        <w:numPr>
          <w:ilvl w:val="0"/>
          <w:numId w:val="32"/>
        </w:numPr>
        <w:rPr>
          <w:rFonts w:eastAsiaTheme="minorHAnsi"/>
          <w:color w:val="767171" w:themeColor="background2" w:themeShade="80"/>
          <w:lang w:val="es-CL" w:eastAsia="en-US"/>
        </w:rPr>
      </w:pPr>
      <w:r w:rsidRPr="000E2612">
        <w:rPr>
          <w:rFonts w:eastAsiaTheme="minorHAnsi"/>
          <w:color w:val="767171" w:themeColor="background2" w:themeShade="80"/>
          <w:lang w:val="es-CL" w:eastAsia="en-US"/>
        </w:rPr>
        <w:t>Anorexia o náuseas o vómitos.</w:t>
      </w:r>
    </w:p>
    <w:p w14:paraId="2DA28BB7" w14:textId="685C20E1" w:rsidR="008A503D" w:rsidRPr="000E2612" w:rsidRDefault="008A503D" w:rsidP="000E2612">
      <w:pPr>
        <w:pStyle w:val="Prrafodelista"/>
        <w:numPr>
          <w:ilvl w:val="0"/>
          <w:numId w:val="32"/>
        </w:numPr>
        <w:rPr>
          <w:rFonts w:eastAsiaTheme="minorHAnsi"/>
          <w:b/>
          <w:color w:val="767171" w:themeColor="background2" w:themeShade="80"/>
          <w:lang w:val="es-CL" w:eastAsia="en-US"/>
        </w:rPr>
      </w:pPr>
      <w:r w:rsidRPr="000E2612">
        <w:rPr>
          <w:rFonts w:eastAsiaTheme="minorHAnsi"/>
          <w:b/>
          <w:color w:val="767171" w:themeColor="background2" w:themeShade="80"/>
          <w:lang w:val="es-CL" w:eastAsia="en-US"/>
        </w:rPr>
        <w:t>Pérdida brusca del olfato o anosmia.</w:t>
      </w:r>
    </w:p>
    <w:p w14:paraId="4FD6C984" w14:textId="33C4C47B" w:rsidR="008A503D" w:rsidRPr="000E2612" w:rsidRDefault="008A503D" w:rsidP="000E2612">
      <w:pPr>
        <w:pStyle w:val="Prrafodelista"/>
        <w:numPr>
          <w:ilvl w:val="0"/>
          <w:numId w:val="32"/>
        </w:numPr>
        <w:rPr>
          <w:rFonts w:eastAsiaTheme="minorHAnsi"/>
          <w:b/>
          <w:color w:val="767171" w:themeColor="background2" w:themeShade="80"/>
          <w:lang w:val="es-CL" w:eastAsia="en-US"/>
        </w:rPr>
      </w:pPr>
      <w:r w:rsidRPr="000E2612">
        <w:rPr>
          <w:rFonts w:eastAsiaTheme="minorHAnsi"/>
          <w:b/>
          <w:color w:val="767171" w:themeColor="background2" w:themeShade="80"/>
          <w:lang w:val="es-CL" w:eastAsia="en-US"/>
        </w:rPr>
        <w:t xml:space="preserve">Pérdida brusca del gusto o </w:t>
      </w:r>
      <w:proofErr w:type="spellStart"/>
      <w:r w:rsidRPr="000E2612">
        <w:rPr>
          <w:rFonts w:eastAsiaTheme="minorHAnsi"/>
          <w:b/>
          <w:color w:val="767171" w:themeColor="background2" w:themeShade="80"/>
          <w:lang w:val="es-CL" w:eastAsia="en-US"/>
        </w:rPr>
        <w:t>ageusia</w:t>
      </w:r>
      <w:proofErr w:type="spellEnd"/>
      <w:r w:rsidRPr="000E2612">
        <w:rPr>
          <w:rFonts w:eastAsiaTheme="minorHAnsi"/>
          <w:b/>
          <w:color w:val="767171" w:themeColor="background2" w:themeShade="80"/>
          <w:lang w:val="es-CL" w:eastAsia="en-US"/>
        </w:rPr>
        <w:t>.</w:t>
      </w:r>
    </w:p>
    <w:p w14:paraId="7DFDA537" w14:textId="77777777" w:rsidR="008A503D" w:rsidRPr="002B6446" w:rsidRDefault="008A503D" w:rsidP="002374B7">
      <w:pPr>
        <w:spacing w:after="120" w:line="240" w:lineRule="auto"/>
        <w:rPr>
          <w:rFonts w:eastAsiaTheme="minorHAnsi" w:cs="Arial"/>
          <w:color w:val="767171" w:themeColor="background2" w:themeShade="80"/>
          <w:sz w:val="22"/>
          <w:lang w:val="es-CL" w:eastAsia="en-US"/>
        </w:rPr>
      </w:pPr>
    </w:p>
    <w:p w14:paraId="06B82E23" w14:textId="77777777" w:rsidR="008A503D" w:rsidRPr="002B6446" w:rsidRDefault="008A503D" w:rsidP="002374B7">
      <w:pPr>
        <w:spacing w:after="120" w:line="240" w:lineRule="auto"/>
        <w:rPr>
          <w:rFonts w:eastAsiaTheme="minorHAnsi" w:cs="Arial"/>
          <w:b/>
          <w:color w:val="767171" w:themeColor="background2" w:themeShade="80"/>
          <w:sz w:val="22"/>
          <w:lang w:val="es-CL" w:eastAsia="en-US"/>
        </w:rPr>
      </w:pPr>
      <w:r w:rsidRPr="002B6446">
        <w:rPr>
          <w:rFonts w:eastAsiaTheme="minorHAnsi" w:cs="Arial"/>
          <w:color w:val="767171" w:themeColor="background2" w:themeShade="80"/>
          <w:sz w:val="22"/>
          <w:lang w:val="es-CL" w:eastAsia="en-US"/>
        </w:rPr>
        <w:t xml:space="preserve">Se considerarán </w:t>
      </w:r>
      <w:r w:rsidRPr="002B6446">
        <w:rPr>
          <w:rFonts w:eastAsiaTheme="minorHAnsi" w:cs="Arial"/>
          <w:b/>
          <w:color w:val="767171" w:themeColor="background2" w:themeShade="80"/>
          <w:sz w:val="22"/>
          <w:lang w:val="es-CL" w:eastAsia="en-US"/>
        </w:rPr>
        <w:t>síntomas cardinales</w:t>
      </w:r>
      <w:r w:rsidRPr="002B6446">
        <w:rPr>
          <w:rFonts w:eastAsiaTheme="minorHAnsi" w:cs="Arial"/>
          <w:color w:val="767171" w:themeColor="background2" w:themeShade="80"/>
          <w:sz w:val="22"/>
          <w:lang w:val="es-CL" w:eastAsia="en-US"/>
        </w:rPr>
        <w:t xml:space="preserve"> los mencionados en las letras </w:t>
      </w:r>
      <w:r w:rsidRPr="002B6446">
        <w:rPr>
          <w:rFonts w:eastAsiaTheme="minorHAnsi" w:cs="Arial"/>
          <w:b/>
          <w:color w:val="767171" w:themeColor="background2" w:themeShade="80"/>
          <w:sz w:val="22"/>
          <w:lang w:val="es-CL" w:eastAsia="en-US"/>
        </w:rPr>
        <w:t>a., n</w:t>
      </w:r>
      <w:r w:rsidRPr="002B6446">
        <w:rPr>
          <w:rFonts w:eastAsiaTheme="minorHAnsi" w:cs="Arial"/>
          <w:color w:val="767171" w:themeColor="background2" w:themeShade="80"/>
          <w:sz w:val="22"/>
          <w:lang w:val="es-CL" w:eastAsia="en-US"/>
        </w:rPr>
        <w:t xml:space="preserve">. y </w:t>
      </w:r>
      <w:r w:rsidRPr="002B6446">
        <w:rPr>
          <w:rFonts w:eastAsiaTheme="minorHAnsi" w:cs="Arial"/>
          <w:b/>
          <w:color w:val="767171" w:themeColor="background2" w:themeShade="80"/>
          <w:sz w:val="22"/>
          <w:lang w:val="es-CL" w:eastAsia="en-US"/>
        </w:rPr>
        <w:t>o.</w:t>
      </w:r>
      <w:r w:rsidRPr="002B6446">
        <w:rPr>
          <w:rFonts w:eastAsiaTheme="minorHAnsi" w:cs="Arial"/>
          <w:color w:val="767171" w:themeColor="background2" w:themeShade="80"/>
          <w:sz w:val="22"/>
          <w:lang w:val="es-CL" w:eastAsia="en-US"/>
        </w:rPr>
        <w:t xml:space="preserve"> Los demás, se consideran </w:t>
      </w:r>
      <w:r w:rsidRPr="002B6446">
        <w:rPr>
          <w:rFonts w:eastAsiaTheme="minorHAnsi" w:cs="Arial"/>
          <w:b/>
          <w:color w:val="767171" w:themeColor="background2" w:themeShade="80"/>
          <w:sz w:val="22"/>
          <w:lang w:val="es-CL" w:eastAsia="en-US"/>
        </w:rPr>
        <w:t>síntomas no cardinales.</w:t>
      </w:r>
    </w:p>
    <w:p w14:paraId="62CEB1A1" w14:textId="77777777" w:rsidR="00EC10FE" w:rsidRPr="002B6446" w:rsidRDefault="00EC10FE" w:rsidP="008A503D">
      <w:pPr>
        <w:rPr>
          <w:rFonts w:eastAsiaTheme="minorHAnsi" w:cs="Arial"/>
          <w:b/>
          <w:color w:val="767171" w:themeColor="background2" w:themeShade="80"/>
          <w:sz w:val="22"/>
          <w:lang w:val="es-CL" w:eastAsia="en-US"/>
        </w:rPr>
      </w:pPr>
    </w:p>
    <w:p w14:paraId="2E81612E" w14:textId="77777777" w:rsidR="00EC10FE" w:rsidRDefault="00EC10FE" w:rsidP="008A503D">
      <w:pPr>
        <w:rPr>
          <w:rFonts w:eastAsiaTheme="minorHAnsi" w:cs="Arial"/>
          <w:b/>
          <w:color w:val="767171" w:themeColor="background2" w:themeShade="80"/>
          <w:sz w:val="22"/>
          <w:lang w:val="es-CL" w:eastAsia="en-US"/>
        </w:rPr>
      </w:pPr>
    </w:p>
    <w:p w14:paraId="4BA6C564" w14:textId="77777777" w:rsidR="000416D9" w:rsidRDefault="000416D9" w:rsidP="008A503D">
      <w:pPr>
        <w:rPr>
          <w:rFonts w:eastAsiaTheme="minorHAnsi" w:cs="Arial"/>
          <w:b/>
          <w:color w:val="767171" w:themeColor="background2" w:themeShade="80"/>
          <w:sz w:val="22"/>
          <w:lang w:val="es-CL" w:eastAsia="en-US"/>
        </w:rPr>
      </w:pPr>
    </w:p>
    <w:p w14:paraId="57EF65F8" w14:textId="77777777" w:rsidR="000416D9" w:rsidRPr="002B6446" w:rsidRDefault="000416D9" w:rsidP="008A503D">
      <w:pPr>
        <w:rPr>
          <w:rFonts w:eastAsiaTheme="minorHAnsi" w:cs="Arial"/>
          <w:b/>
          <w:color w:val="767171" w:themeColor="background2" w:themeShade="80"/>
          <w:sz w:val="22"/>
          <w:lang w:val="es-CL" w:eastAsia="en-US"/>
        </w:rPr>
      </w:pPr>
    </w:p>
    <w:p w14:paraId="3479E692" w14:textId="77777777" w:rsidR="00EC10FE" w:rsidRPr="002B6446" w:rsidRDefault="00EC10FE" w:rsidP="008A503D">
      <w:pPr>
        <w:rPr>
          <w:rFonts w:eastAsiaTheme="minorHAnsi" w:cs="Arial"/>
          <w:b/>
          <w:color w:val="767171" w:themeColor="background2" w:themeShade="80"/>
          <w:sz w:val="22"/>
          <w:lang w:val="es-CL" w:eastAsia="en-US"/>
        </w:rPr>
      </w:pPr>
    </w:p>
    <w:p w14:paraId="438F461B" w14:textId="77777777" w:rsidR="00EC10FE" w:rsidRDefault="00EC10FE" w:rsidP="008A503D">
      <w:pPr>
        <w:rPr>
          <w:rFonts w:eastAsiaTheme="minorHAnsi" w:cs="Arial"/>
          <w:b/>
          <w:color w:val="767171" w:themeColor="background2" w:themeShade="80"/>
          <w:sz w:val="22"/>
          <w:lang w:val="es-CL" w:eastAsia="en-US"/>
        </w:rPr>
      </w:pPr>
    </w:p>
    <w:p w14:paraId="0012B06A" w14:textId="77777777" w:rsidR="00142169" w:rsidRDefault="00142169" w:rsidP="008A503D">
      <w:pPr>
        <w:rPr>
          <w:rFonts w:cs="Arial"/>
          <w:b/>
          <w:color w:val="84B626"/>
          <w:sz w:val="28"/>
          <w:szCs w:val="28"/>
        </w:rPr>
      </w:pPr>
    </w:p>
    <w:p w14:paraId="68067400" w14:textId="77777777" w:rsidR="00142169" w:rsidRDefault="00142169" w:rsidP="008A503D">
      <w:pPr>
        <w:rPr>
          <w:rFonts w:cs="Arial"/>
          <w:b/>
          <w:color w:val="84B626"/>
          <w:sz w:val="28"/>
          <w:szCs w:val="28"/>
        </w:rPr>
      </w:pPr>
    </w:p>
    <w:p w14:paraId="5A9D0542" w14:textId="77777777" w:rsidR="00142169" w:rsidRDefault="00142169" w:rsidP="008A503D">
      <w:pPr>
        <w:rPr>
          <w:rFonts w:cs="Arial"/>
          <w:b/>
          <w:color w:val="84B626"/>
          <w:sz w:val="28"/>
          <w:szCs w:val="28"/>
        </w:rPr>
      </w:pPr>
    </w:p>
    <w:p w14:paraId="54DF939C" w14:textId="77777777" w:rsidR="00142169" w:rsidRDefault="00142169" w:rsidP="008A503D">
      <w:pPr>
        <w:rPr>
          <w:rFonts w:cs="Arial"/>
          <w:b/>
          <w:color w:val="84B626"/>
          <w:sz w:val="28"/>
          <w:szCs w:val="28"/>
        </w:rPr>
      </w:pPr>
    </w:p>
    <w:p w14:paraId="7ED49493" w14:textId="77777777" w:rsidR="00EC10FE" w:rsidRPr="00173961" w:rsidRDefault="00EC10FE" w:rsidP="008A503D">
      <w:pPr>
        <w:rPr>
          <w:rFonts w:cs="Arial"/>
          <w:b/>
          <w:color w:val="84B626"/>
          <w:sz w:val="28"/>
          <w:szCs w:val="28"/>
        </w:rPr>
      </w:pPr>
      <w:r w:rsidRPr="00173961">
        <w:rPr>
          <w:rFonts w:cs="Arial"/>
          <w:b/>
          <w:color w:val="84B626"/>
          <w:sz w:val="28"/>
          <w:szCs w:val="28"/>
        </w:rPr>
        <w:lastRenderedPageBreak/>
        <w:t>CONTROL DIARIO DE SÍNTOMAS</w:t>
      </w:r>
    </w:p>
    <w:p w14:paraId="3C54D87E" w14:textId="77777777" w:rsidR="00826F5D" w:rsidRPr="002B6446" w:rsidRDefault="00826F5D" w:rsidP="00826F5D">
      <w:pPr>
        <w:rPr>
          <w:rFonts w:cs="Arial"/>
          <w:sz w:val="22"/>
        </w:rPr>
      </w:pPr>
      <w:r w:rsidRPr="002B6446">
        <w:rPr>
          <w:rFonts w:cs="Arial"/>
          <w:sz w:val="22"/>
        </w:rPr>
        <w:t xml:space="preserve">En la </w:t>
      </w:r>
      <w:r w:rsidRPr="002B6446">
        <w:rPr>
          <w:rFonts w:cs="Arial"/>
          <w:b/>
          <w:bCs/>
          <w:iCs/>
          <w:sz w:val="22"/>
        </w:rPr>
        <w:t>&lt;</w:t>
      </w:r>
      <w:r w:rsidR="002345B1" w:rsidRPr="002B6446">
        <w:rPr>
          <w:rFonts w:cs="Arial"/>
          <w:b/>
          <w:bCs/>
          <w:iCs/>
          <w:sz w:val="22"/>
        </w:rPr>
        <w:t xml:space="preserve">&lt;NOMBRE DE LA ENTIDAD/EMPRESA&gt; </w:t>
      </w:r>
      <w:r w:rsidRPr="002B6446">
        <w:rPr>
          <w:rFonts w:cs="Arial"/>
          <w:b/>
          <w:bCs/>
          <w:iCs/>
          <w:sz w:val="22"/>
        </w:rPr>
        <w:t>(Completar)&gt;</w:t>
      </w:r>
      <w:r w:rsidRPr="002B6446">
        <w:rPr>
          <w:rFonts w:cs="Arial"/>
          <w:sz w:val="22"/>
        </w:rPr>
        <w:t xml:space="preserve"> se implementará control diario de síntomas sugerentes de COVID-19 en base a los siguientes aspectos:</w:t>
      </w:r>
    </w:p>
    <w:p w14:paraId="1E0234D0" w14:textId="77777777" w:rsidR="00EC10FE" w:rsidRPr="002B6446" w:rsidRDefault="006C71B0" w:rsidP="00EC10FE">
      <w:pPr>
        <w:widowControl/>
        <w:autoSpaceDE/>
        <w:autoSpaceDN/>
        <w:spacing w:line="276" w:lineRule="auto"/>
        <w:rPr>
          <w:rFonts w:cs="Arial"/>
          <w:b/>
          <w:szCs w:val="24"/>
        </w:rPr>
      </w:pPr>
      <w:r w:rsidRPr="002B6446">
        <w:rPr>
          <w:rFonts w:cs="Arial"/>
          <w:b/>
          <w:szCs w:val="24"/>
        </w:rPr>
        <w:t xml:space="preserve">CONTROL DIARIO SINTOMATOLOGÍA / TRAZABILIDAD </w:t>
      </w:r>
    </w:p>
    <w:p w14:paraId="55B0DDA3" w14:textId="77777777" w:rsidR="00826F5D" w:rsidRPr="003B0769" w:rsidRDefault="00826F5D" w:rsidP="009D4695">
      <w:pPr>
        <w:rPr>
          <w:rFonts w:cs="Arial"/>
          <w:b/>
          <w:color w:val="2DB5AB"/>
          <w:sz w:val="22"/>
          <w:szCs w:val="24"/>
        </w:rPr>
      </w:pPr>
      <w:r w:rsidRPr="003B0769">
        <w:rPr>
          <w:rFonts w:cs="Arial"/>
          <w:b/>
          <w:color w:val="2DB5AB"/>
          <w:sz w:val="22"/>
          <w:szCs w:val="24"/>
        </w:rPr>
        <w:t xml:space="preserve">LISTA DE CHEQUEO REGULAR SOBRE </w:t>
      </w:r>
      <w:r w:rsidR="009D4695" w:rsidRPr="003B0769">
        <w:rPr>
          <w:rFonts w:cs="Arial"/>
          <w:b/>
          <w:color w:val="2DB5AB"/>
          <w:sz w:val="22"/>
          <w:szCs w:val="24"/>
        </w:rPr>
        <w:t>ASPECTOS EN RELACIÓN AL CONTROL DIARIO DE SÍNTOMAS</w:t>
      </w:r>
    </w:p>
    <w:tbl>
      <w:tblPr>
        <w:tblW w:w="10915" w:type="dxa"/>
        <w:tblInd w:w="142" w:type="dxa"/>
        <w:tblCellMar>
          <w:left w:w="70" w:type="dxa"/>
          <w:right w:w="70" w:type="dxa"/>
        </w:tblCellMar>
        <w:tblLook w:val="04A0" w:firstRow="1" w:lastRow="0" w:firstColumn="1" w:lastColumn="0" w:noHBand="0" w:noVBand="1"/>
      </w:tblPr>
      <w:tblGrid>
        <w:gridCol w:w="567"/>
        <w:gridCol w:w="589"/>
        <w:gridCol w:w="7349"/>
        <w:gridCol w:w="1134"/>
        <w:gridCol w:w="1276"/>
      </w:tblGrid>
      <w:tr w:rsidR="00BC67D9" w:rsidRPr="002B6446" w14:paraId="01D6A50E" w14:textId="77777777" w:rsidTr="002B6446">
        <w:trPr>
          <w:trHeight w:val="300"/>
        </w:trPr>
        <w:tc>
          <w:tcPr>
            <w:tcW w:w="1156" w:type="dxa"/>
            <w:gridSpan w:val="2"/>
            <w:tcBorders>
              <w:top w:val="nil"/>
              <w:left w:val="nil"/>
              <w:bottom w:val="nil"/>
              <w:right w:val="nil"/>
            </w:tcBorders>
            <w:shd w:val="clear" w:color="auto" w:fill="auto"/>
            <w:noWrap/>
            <w:vAlign w:val="bottom"/>
            <w:hideMark/>
          </w:tcPr>
          <w:p w14:paraId="7D339A64" w14:textId="77777777" w:rsidR="00BC67D9" w:rsidRPr="002B6446" w:rsidRDefault="00BC67D9" w:rsidP="00BC67D9">
            <w:pPr>
              <w:widowControl/>
              <w:autoSpaceDE/>
              <w:autoSpaceDN/>
              <w:spacing w:after="0" w:line="240" w:lineRule="auto"/>
              <w:jc w:val="left"/>
              <w:rPr>
                <w:rFonts w:eastAsia="Times New Roman" w:cs="Arial"/>
                <w:color w:val="auto"/>
                <w:sz w:val="22"/>
                <w:lang w:val="es-CL" w:eastAsia="es-CL" w:bidi="ar-SA"/>
              </w:rPr>
            </w:pPr>
          </w:p>
        </w:tc>
        <w:tc>
          <w:tcPr>
            <w:tcW w:w="7349" w:type="dxa"/>
            <w:tcBorders>
              <w:top w:val="nil"/>
              <w:left w:val="nil"/>
              <w:bottom w:val="nil"/>
              <w:right w:val="nil"/>
            </w:tcBorders>
            <w:shd w:val="clear" w:color="auto" w:fill="auto"/>
            <w:noWrap/>
            <w:vAlign w:val="bottom"/>
            <w:hideMark/>
          </w:tcPr>
          <w:p w14:paraId="3FB6E8E9" w14:textId="77777777" w:rsidR="00BC67D9" w:rsidRPr="002B6446" w:rsidRDefault="00BC67D9" w:rsidP="00BC67D9">
            <w:pPr>
              <w:widowControl/>
              <w:autoSpaceDE/>
              <w:autoSpaceDN/>
              <w:spacing w:after="0" w:line="240" w:lineRule="auto"/>
              <w:jc w:val="left"/>
              <w:rPr>
                <w:rFonts w:eastAsia="Times New Roman" w:cs="Arial"/>
                <w:color w:val="auto"/>
                <w:sz w:val="22"/>
                <w:lang w:val="es-CL" w:eastAsia="es-CL" w:bidi="ar-SA"/>
              </w:rPr>
            </w:pPr>
          </w:p>
        </w:tc>
        <w:tc>
          <w:tcPr>
            <w:tcW w:w="1134" w:type="dxa"/>
            <w:tcBorders>
              <w:top w:val="single" w:sz="8" w:space="0" w:color="4AAA9C"/>
              <w:left w:val="single" w:sz="8" w:space="0" w:color="4AAA9C"/>
              <w:bottom w:val="nil"/>
              <w:right w:val="single" w:sz="8" w:space="0" w:color="4AAA9C"/>
            </w:tcBorders>
            <w:shd w:val="clear" w:color="000000" w:fill="CBE9E4"/>
            <w:noWrap/>
            <w:vAlign w:val="center"/>
            <w:hideMark/>
          </w:tcPr>
          <w:p w14:paraId="671212C7" w14:textId="77777777" w:rsidR="00BC67D9" w:rsidRPr="002B6446" w:rsidRDefault="00BC67D9" w:rsidP="00BC67D9">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SI</w:t>
            </w:r>
          </w:p>
        </w:tc>
        <w:tc>
          <w:tcPr>
            <w:tcW w:w="1276" w:type="dxa"/>
            <w:tcBorders>
              <w:top w:val="single" w:sz="8" w:space="0" w:color="4AAA9C"/>
              <w:left w:val="nil"/>
              <w:bottom w:val="nil"/>
              <w:right w:val="single" w:sz="8" w:space="0" w:color="4AAA9C"/>
            </w:tcBorders>
            <w:shd w:val="clear" w:color="000000" w:fill="CBE9E4"/>
            <w:noWrap/>
            <w:vAlign w:val="center"/>
            <w:hideMark/>
          </w:tcPr>
          <w:p w14:paraId="3B6737DB" w14:textId="77777777" w:rsidR="00BC67D9" w:rsidRPr="002B6446" w:rsidRDefault="00BC67D9" w:rsidP="00BC67D9">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NO</w:t>
            </w:r>
          </w:p>
        </w:tc>
      </w:tr>
      <w:tr w:rsidR="002B6446" w:rsidRPr="002B6446" w14:paraId="59DB318D" w14:textId="77777777" w:rsidTr="002B6446">
        <w:trPr>
          <w:trHeight w:val="370"/>
        </w:trPr>
        <w:tc>
          <w:tcPr>
            <w:tcW w:w="567" w:type="dxa"/>
            <w:tcBorders>
              <w:top w:val="single" w:sz="8" w:space="0" w:color="80C7BC"/>
              <w:left w:val="single" w:sz="8" w:space="0" w:color="80C7BC"/>
              <w:bottom w:val="single" w:sz="4" w:space="0" w:color="80C7BC"/>
              <w:right w:val="nil"/>
            </w:tcBorders>
            <w:shd w:val="clear" w:color="000000" w:fill="B3DDD7"/>
            <w:noWrap/>
            <w:vAlign w:val="center"/>
            <w:hideMark/>
          </w:tcPr>
          <w:p w14:paraId="2286AB0E" w14:textId="77777777" w:rsidR="00BC67D9" w:rsidRPr="002B6446" w:rsidRDefault="00BC67D9"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1</w:t>
            </w:r>
          </w:p>
        </w:tc>
        <w:tc>
          <w:tcPr>
            <w:tcW w:w="7938" w:type="dxa"/>
            <w:gridSpan w:val="2"/>
            <w:tcBorders>
              <w:top w:val="single" w:sz="8" w:space="0" w:color="80C7BC"/>
              <w:left w:val="single" w:sz="8" w:space="0" w:color="80C7BC"/>
              <w:bottom w:val="single" w:sz="4" w:space="0" w:color="80C7BC"/>
              <w:right w:val="nil"/>
            </w:tcBorders>
            <w:shd w:val="clear" w:color="auto" w:fill="auto"/>
            <w:noWrap/>
            <w:vAlign w:val="center"/>
            <w:hideMark/>
          </w:tcPr>
          <w:p w14:paraId="235D0EEF" w14:textId="77777777" w:rsidR="00BC67D9" w:rsidRPr="002B6446" w:rsidRDefault="00BC67D9"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 xml:space="preserve">Existe protocolo que incluye control de </w:t>
            </w:r>
            <w:proofErr w:type="spellStart"/>
            <w:r w:rsidRPr="002B6446">
              <w:rPr>
                <w:rFonts w:eastAsia="Times New Roman" w:cs="Arial"/>
                <w:sz w:val="22"/>
                <w:lang w:val="es-CL" w:eastAsia="es-CL" w:bidi="ar-SA"/>
              </w:rPr>
              <w:t>T°</w:t>
            </w:r>
            <w:proofErr w:type="spellEnd"/>
            <w:r w:rsidRPr="002B6446">
              <w:rPr>
                <w:rFonts w:eastAsia="Times New Roman" w:cs="Arial"/>
                <w:sz w:val="22"/>
                <w:lang w:val="es-CL" w:eastAsia="es-CL" w:bidi="ar-SA"/>
              </w:rPr>
              <w:t xml:space="preserve"> obligatorio al ingreso y forma de control diario de sintomatología</w:t>
            </w:r>
            <w:r w:rsidR="006C71B0" w:rsidRPr="002B6446">
              <w:rPr>
                <w:rFonts w:eastAsia="Times New Roman" w:cs="Arial"/>
                <w:sz w:val="22"/>
                <w:lang w:val="es-CL" w:eastAsia="es-CL" w:bidi="ar-SA"/>
              </w:rPr>
              <w:t xml:space="preserve">. Este incluye control de </w:t>
            </w:r>
            <w:proofErr w:type="spellStart"/>
            <w:r w:rsidR="006C71B0" w:rsidRPr="002B6446">
              <w:rPr>
                <w:rFonts w:eastAsia="Times New Roman" w:cs="Arial"/>
                <w:sz w:val="22"/>
                <w:lang w:val="es-CL" w:eastAsia="es-CL" w:bidi="ar-SA"/>
              </w:rPr>
              <w:t>T°</w:t>
            </w:r>
            <w:proofErr w:type="spellEnd"/>
            <w:r w:rsidR="006C71B0" w:rsidRPr="002B6446">
              <w:rPr>
                <w:rFonts w:eastAsia="Times New Roman" w:cs="Arial"/>
                <w:sz w:val="22"/>
                <w:lang w:val="es-CL" w:eastAsia="es-CL" w:bidi="ar-SA"/>
              </w:rPr>
              <w:t xml:space="preserve"> y síntomas a clientes y externos</w:t>
            </w:r>
          </w:p>
        </w:tc>
        <w:tc>
          <w:tcPr>
            <w:tcW w:w="1134" w:type="dxa"/>
            <w:tcBorders>
              <w:top w:val="single" w:sz="8" w:space="0" w:color="80C7BC"/>
              <w:left w:val="single" w:sz="8" w:space="0" w:color="80C7BC"/>
              <w:bottom w:val="single" w:sz="4" w:space="0" w:color="80C7BC"/>
              <w:right w:val="single" w:sz="4" w:space="0" w:color="80C7BC"/>
            </w:tcBorders>
            <w:shd w:val="clear" w:color="000000" w:fill="CBE9E4"/>
            <w:noWrap/>
            <w:vAlign w:val="center"/>
            <w:hideMark/>
          </w:tcPr>
          <w:p w14:paraId="44129EF2" w14:textId="77777777" w:rsidR="00BC67D9" w:rsidRPr="002B6446" w:rsidRDefault="00BC67D9"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c>
          <w:tcPr>
            <w:tcW w:w="1276" w:type="dxa"/>
            <w:tcBorders>
              <w:top w:val="single" w:sz="8" w:space="0" w:color="80C7BC"/>
              <w:left w:val="nil"/>
              <w:bottom w:val="single" w:sz="4" w:space="0" w:color="80C7BC"/>
              <w:right w:val="single" w:sz="8" w:space="0" w:color="80C7BC"/>
            </w:tcBorders>
            <w:shd w:val="clear" w:color="000000" w:fill="CBE9E4"/>
            <w:noWrap/>
            <w:vAlign w:val="center"/>
            <w:hideMark/>
          </w:tcPr>
          <w:p w14:paraId="196885A1" w14:textId="77777777" w:rsidR="00BC67D9" w:rsidRPr="002B6446" w:rsidRDefault="00BC67D9"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r>
      <w:tr w:rsidR="002B6446" w:rsidRPr="002B6446" w14:paraId="566079F5" w14:textId="77777777" w:rsidTr="002B6446">
        <w:trPr>
          <w:trHeight w:val="370"/>
        </w:trPr>
        <w:tc>
          <w:tcPr>
            <w:tcW w:w="567" w:type="dxa"/>
            <w:tcBorders>
              <w:top w:val="single" w:sz="8" w:space="0" w:color="80C7BC"/>
              <w:left w:val="single" w:sz="8" w:space="0" w:color="80C7BC"/>
              <w:bottom w:val="single" w:sz="4" w:space="0" w:color="80C7BC"/>
              <w:right w:val="nil"/>
            </w:tcBorders>
            <w:shd w:val="clear" w:color="000000" w:fill="B3DDD7"/>
            <w:noWrap/>
            <w:vAlign w:val="center"/>
          </w:tcPr>
          <w:p w14:paraId="4908D3AD" w14:textId="77777777" w:rsidR="00B51F7B" w:rsidRPr="002B6446" w:rsidRDefault="00B51F7B"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2</w:t>
            </w:r>
          </w:p>
        </w:tc>
        <w:tc>
          <w:tcPr>
            <w:tcW w:w="7938" w:type="dxa"/>
            <w:gridSpan w:val="2"/>
            <w:tcBorders>
              <w:top w:val="single" w:sz="8" w:space="0" w:color="80C7BC"/>
              <w:left w:val="single" w:sz="8" w:space="0" w:color="80C7BC"/>
              <w:bottom w:val="single" w:sz="4" w:space="0" w:color="80C7BC"/>
              <w:right w:val="nil"/>
            </w:tcBorders>
            <w:shd w:val="clear" w:color="auto" w:fill="auto"/>
            <w:noWrap/>
            <w:vAlign w:val="center"/>
          </w:tcPr>
          <w:p w14:paraId="72AD6B70" w14:textId="77777777" w:rsidR="00B51F7B" w:rsidRPr="002B6446" w:rsidRDefault="00B51F7B"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Existe un responsable formal del procedimiento</w:t>
            </w:r>
          </w:p>
        </w:tc>
        <w:tc>
          <w:tcPr>
            <w:tcW w:w="1134" w:type="dxa"/>
            <w:tcBorders>
              <w:top w:val="single" w:sz="8" w:space="0" w:color="80C7BC"/>
              <w:left w:val="single" w:sz="8" w:space="0" w:color="80C7BC"/>
              <w:bottom w:val="single" w:sz="4" w:space="0" w:color="80C7BC"/>
              <w:right w:val="single" w:sz="4" w:space="0" w:color="80C7BC"/>
            </w:tcBorders>
            <w:shd w:val="clear" w:color="000000" w:fill="CBE9E4"/>
            <w:noWrap/>
            <w:vAlign w:val="center"/>
          </w:tcPr>
          <w:p w14:paraId="01FF8E7E"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p>
        </w:tc>
        <w:tc>
          <w:tcPr>
            <w:tcW w:w="1276" w:type="dxa"/>
            <w:tcBorders>
              <w:top w:val="single" w:sz="8" w:space="0" w:color="80C7BC"/>
              <w:left w:val="nil"/>
              <w:bottom w:val="single" w:sz="4" w:space="0" w:color="80C7BC"/>
              <w:right w:val="single" w:sz="8" w:space="0" w:color="80C7BC"/>
            </w:tcBorders>
            <w:shd w:val="clear" w:color="000000" w:fill="CBE9E4"/>
            <w:noWrap/>
            <w:vAlign w:val="center"/>
          </w:tcPr>
          <w:p w14:paraId="440A3357"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p>
        </w:tc>
      </w:tr>
      <w:tr w:rsidR="002B6446" w:rsidRPr="002B6446" w14:paraId="6BD89875" w14:textId="77777777" w:rsidTr="002B6446">
        <w:trPr>
          <w:trHeight w:val="370"/>
        </w:trPr>
        <w:tc>
          <w:tcPr>
            <w:tcW w:w="567" w:type="dxa"/>
            <w:tcBorders>
              <w:top w:val="nil"/>
              <w:left w:val="single" w:sz="8" w:space="0" w:color="80C7BC"/>
              <w:bottom w:val="single" w:sz="4" w:space="0" w:color="80C7BC"/>
              <w:right w:val="nil"/>
            </w:tcBorders>
            <w:shd w:val="clear" w:color="000000" w:fill="B3DDD7"/>
            <w:noWrap/>
            <w:vAlign w:val="center"/>
          </w:tcPr>
          <w:p w14:paraId="4E338551" w14:textId="77777777" w:rsidR="00B51F7B" w:rsidRPr="002B6446" w:rsidRDefault="00B51F7B"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3</w:t>
            </w:r>
          </w:p>
        </w:tc>
        <w:tc>
          <w:tcPr>
            <w:tcW w:w="7938" w:type="dxa"/>
            <w:gridSpan w:val="2"/>
            <w:tcBorders>
              <w:top w:val="nil"/>
              <w:left w:val="single" w:sz="8" w:space="0" w:color="80C7BC"/>
              <w:bottom w:val="single" w:sz="4" w:space="0" w:color="80C7BC"/>
              <w:right w:val="nil"/>
            </w:tcBorders>
            <w:shd w:val="clear" w:color="auto" w:fill="auto"/>
            <w:noWrap/>
            <w:vAlign w:val="center"/>
            <w:hideMark/>
          </w:tcPr>
          <w:p w14:paraId="298E620C" w14:textId="77777777" w:rsidR="00B51F7B" w:rsidRPr="002B6446" w:rsidRDefault="00B51F7B"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Se informa regularmente a los trabajadores que se controlará diariamente la sintomatología sugerente de COVID-19</w:t>
            </w:r>
          </w:p>
        </w:tc>
        <w:tc>
          <w:tcPr>
            <w:tcW w:w="1134" w:type="dxa"/>
            <w:tcBorders>
              <w:top w:val="nil"/>
              <w:left w:val="single" w:sz="8" w:space="0" w:color="80C7BC"/>
              <w:bottom w:val="single" w:sz="4" w:space="0" w:color="80C7BC"/>
              <w:right w:val="single" w:sz="4" w:space="0" w:color="80C7BC"/>
            </w:tcBorders>
            <w:shd w:val="clear" w:color="000000" w:fill="CBE9E4"/>
            <w:noWrap/>
            <w:vAlign w:val="center"/>
            <w:hideMark/>
          </w:tcPr>
          <w:p w14:paraId="5654363B"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c>
          <w:tcPr>
            <w:tcW w:w="1276" w:type="dxa"/>
            <w:tcBorders>
              <w:top w:val="nil"/>
              <w:left w:val="nil"/>
              <w:bottom w:val="single" w:sz="4" w:space="0" w:color="80C7BC"/>
              <w:right w:val="single" w:sz="8" w:space="0" w:color="80C7BC"/>
            </w:tcBorders>
            <w:shd w:val="clear" w:color="000000" w:fill="CBE9E4"/>
            <w:noWrap/>
            <w:vAlign w:val="center"/>
            <w:hideMark/>
          </w:tcPr>
          <w:p w14:paraId="77B16765"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r>
      <w:tr w:rsidR="002B6446" w:rsidRPr="002B6446" w14:paraId="2599F1C8" w14:textId="77777777" w:rsidTr="002B6446">
        <w:trPr>
          <w:trHeight w:val="370"/>
        </w:trPr>
        <w:tc>
          <w:tcPr>
            <w:tcW w:w="567" w:type="dxa"/>
            <w:tcBorders>
              <w:top w:val="nil"/>
              <w:left w:val="single" w:sz="8" w:space="0" w:color="80C7BC"/>
              <w:bottom w:val="single" w:sz="4" w:space="0" w:color="80C7BC"/>
              <w:right w:val="nil"/>
            </w:tcBorders>
            <w:shd w:val="clear" w:color="000000" w:fill="B3DDD7"/>
            <w:noWrap/>
            <w:vAlign w:val="center"/>
          </w:tcPr>
          <w:p w14:paraId="6F5DA9A0" w14:textId="77777777" w:rsidR="00B51F7B" w:rsidRPr="002B6446" w:rsidRDefault="00B51F7B"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4</w:t>
            </w:r>
          </w:p>
        </w:tc>
        <w:tc>
          <w:tcPr>
            <w:tcW w:w="7938" w:type="dxa"/>
            <w:gridSpan w:val="2"/>
            <w:tcBorders>
              <w:top w:val="nil"/>
              <w:left w:val="single" w:sz="8" w:space="0" w:color="80C7BC"/>
              <w:bottom w:val="single" w:sz="4" w:space="0" w:color="80C7BC"/>
              <w:right w:val="nil"/>
            </w:tcBorders>
            <w:shd w:val="clear" w:color="auto" w:fill="auto"/>
            <w:noWrap/>
            <w:vAlign w:val="center"/>
            <w:hideMark/>
          </w:tcPr>
          <w:p w14:paraId="77415954" w14:textId="77777777" w:rsidR="00B51F7B" w:rsidRPr="002B6446" w:rsidRDefault="00B51F7B"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Se informa regularmente a los trabajadores cuales son los síntomas sugerentes de COVID-19</w:t>
            </w:r>
          </w:p>
        </w:tc>
        <w:tc>
          <w:tcPr>
            <w:tcW w:w="1134" w:type="dxa"/>
            <w:tcBorders>
              <w:top w:val="nil"/>
              <w:left w:val="single" w:sz="8" w:space="0" w:color="80C7BC"/>
              <w:bottom w:val="single" w:sz="4" w:space="0" w:color="80C7BC"/>
              <w:right w:val="single" w:sz="4" w:space="0" w:color="80C7BC"/>
            </w:tcBorders>
            <w:shd w:val="clear" w:color="000000" w:fill="CBE9E4"/>
            <w:noWrap/>
            <w:vAlign w:val="center"/>
            <w:hideMark/>
          </w:tcPr>
          <w:p w14:paraId="210CF59C"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c>
          <w:tcPr>
            <w:tcW w:w="1276" w:type="dxa"/>
            <w:tcBorders>
              <w:top w:val="nil"/>
              <w:left w:val="nil"/>
              <w:bottom w:val="single" w:sz="4" w:space="0" w:color="80C7BC"/>
              <w:right w:val="single" w:sz="8" w:space="0" w:color="80C7BC"/>
            </w:tcBorders>
            <w:shd w:val="clear" w:color="000000" w:fill="CBE9E4"/>
            <w:noWrap/>
            <w:vAlign w:val="center"/>
            <w:hideMark/>
          </w:tcPr>
          <w:p w14:paraId="09373286"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r>
      <w:tr w:rsidR="002B6446" w:rsidRPr="002B6446" w14:paraId="0FE73582" w14:textId="77777777" w:rsidTr="002B6446">
        <w:trPr>
          <w:trHeight w:val="370"/>
        </w:trPr>
        <w:tc>
          <w:tcPr>
            <w:tcW w:w="567" w:type="dxa"/>
            <w:tcBorders>
              <w:top w:val="nil"/>
              <w:left w:val="single" w:sz="8" w:space="0" w:color="80C7BC"/>
              <w:bottom w:val="single" w:sz="4" w:space="0" w:color="80C7BC"/>
              <w:right w:val="nil"/>
            </w:tcBorders>
            <w:shd w:val="clear" w:color="000000" w:fill="B3DDD7"/>
            <w:noWrap/>
            <w:vAlign w:val="center"/>
          </w:tcPr>
          <w:p w14:paraId="1DDD5ADA" w14:textId="77777777" w:rsidR="00B51F7B" w:rsidRPr="002B6446" w:rsidRDefault="00B51F7B"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5</w:t>
            </w:r>
          </w:p>
        </w:tc>
        <w:tc>
          <w:tcPr>
            <w:tcW w:w="7938" w:type="dxa"/>
            <w:gridSpan w:val="2"/>
            <w:tcBorders>
              <w:top w:val="nil"/>
              <w:left w:val="single" w:sz="8" w:space="0" w:color="80C7BC"/>
              <w:bottom w:val="single" w:sz="4" w:space="0" w:color="80C7BC"/>
              <w:right w:val="nil"/>
            </w:tcBorders>
            <w:shd w:val="clear" w:color="auto" w:fill="auto"/>
            <w:noWrap/>
            <w:vAlign w:val="center"/>
            <w:hideMark/>
          </w:tcPr>
          <w:p w14:paraId="4FF324D3" w14:textId="77777777" w:rsidR="00B51F7B" w:rsidRPr="002B6446" w:rsidRDefault="00B51F7B"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Se informa regularmente a los trabajadores los pasos a seguir en el caso de la presencia de síntomas sugerentes de COVID-19</w:t>
            </w:r>
          </w:p>
        </w:tc>
        <w:tc>
          <w:tcPr>
            <w:tcW w:w="1134" w:type="dxa"/>
            <w:tcBorders>
              <w:top w:val="nil"/>
              <w:left w:val="single" w:sz="8" w:space="0" w:color="80C7BC"/>
              <w:bottom w:val="single" w:sz="4" w:space="0" w:color="80C7BC"/>
              <w:right w:val="single" w:sz="4" w:space="0" w:color="80C7BC"/>
            </w:tcBorders>
            <w:shd w:val="clear" w:color="000000" w:fill="CBE9E4"/>
            <w:noWrap/>
            <w:vAlign w:val="center"/>
            <w:hideMark/>
          </w:tcPr>
          <w:p w14:paraId="3DD8A55E"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c>
          <w:tcPr>
            <w:tcW w:w="1276" w:type="dxa"/>
            <w:tcBorders>
              <w:top w:val="nil"/>
              <w:left w:val="nil"/>
              <w:bottom w:val="single" w:sz="4" w:space="0" w:color="80C7BC"/>
              <w:right w:val="single" w:sz="8" w:space="0" w:color="80C7BC"/>
            </w:tcBorders>
            <w:shd w:val="clear" w:color="000000" w:fill="CBE9E4"/>
            <w:noWrap/>
            <w:vAlign w:val="center"/>
            <w:hideMark/>
          </w:tcPr>
          <w:p w14:paraId="3B4CE482"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r>
      <w:tr w:rsidR="002B6446" w:rsidRPr="002B6446" w14:paraId="056897F5" w14:textId="77777777" w:rsidTr="002B6446">
        <w:trPr>
          <w:trHeight w:val="370"/>
        </w:trPr>
        <w:tc>
          <w:tcPr>
            <w:tcW w:w="567" w:type="dxa"/>
            <w:tcBorders>
              <w:top w:val="nil"/>
              <w:left w:val="single" w:sz="8" w:space="0" w:color="80C7BC"/>
              <w:bottom w:val="single" w:sz="4" w:space="0" w:color="80C7BC"/>
              <w:right w:val="nil"/>
            </w:tcBorders>
            <w:shd w:val="clear" w:color="000000" w:fill="B3DDD7"/>
            <w:noWrap/>
            <w:vAlign w:val="center"/>
          </w:tcPr>
          <w:p w14:paraId="33FC6D61" w14:textId="77777777" w:rsidR="00B51F7B" w:rsidRPr="002B6446" w:rsidRDefault="00B51F7B"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6</w:t>
            </w:r>
          </w:p>
        </w:tc>
        <w:tc>
          <w:tcPr>
            <w:tcW w:w="7938" w:type="dxa"/>
            <w:gridSpan w:val="2"/>
            <w:tcBorders>
              <w:top w:val="nil"/>
              <w:left w:val="single" w:sz="8" w:space="0" w:color="80C7BC"/>
              <w:bottom w:val="single" w:sz="4" w:space="0" w:color="80C7BC"/>
              <w:right w:val="nil"/>
            </w:tcBorders>
            <w:shd w:val="clear" w:color="auto" w:fill="auto"/>
            <w:noWrap/>
            <w:vAlign w:val="center"/>
            <w:hideMark/>
          </w:tcPr>
          <w:p w14:paraId="75FD0212" w14:textId="77777777" w:rsidR="00B51F7B" w:rsidRPr="002B6446" w:rsidRDefault="00B51F7B"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Existe capacitación al equipo que controla diariamente la sintomatología en relación al COVID-19</w:t>
            </w:r>
          </w:p>
        </w:tc>
        <w:tc>
          <w:tcPr>
            <w:tcW w:w="1134" w:type="dxa"/>
            <w:tcBorders>
              <w:top w:val="nil"/>
              <w:left w:val="single" w:sz="8" w:space="0" w:color="80C7BC"/>
              <w:bottom w:val="single" w:sz="4" w:space="0" w:color="80C7BC"/>
              <w:right w:val="single" w:sz="4" w:space="0" w:color="80C7BC"/>
            </w:tcBorders>
            <w:shd w:val="clear" w:color="000000" w:fill="CBE9E4"/>
            <w:noWrap/>
            <w:vAlign w:val="center"/>
            <w:hideMark/>
          </w:tcPr>
          <w:p w14:paraId="06455298"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c>
          <w:tcPr>
            <w:tcW w:w="1276" w:type="dxa"/>
            <w:tcBorders>
              <w:top w:val="nil"/>
              <w:left w:val="nil"/>
              <w:bottom w:val="single" w:sz="4" w:space="0" w:color="80C7BC"/>
              <w:right w:val="single" w:sz="8" w:space="0" w:color="80C7BC"/>
            </w:tcBorders>
            <w:shd w:val="clear" w:color="000000" w:fill="CBE9E4"/>
            <w:noWrap/>
            <w:vAlign w:val="center"/>
            <w:hideMark/>
          </w:tcPr>
          <w:p w14:paraId="2C7E53FB"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r>
      <w:tr w:rsidR="002B6446" w:rsidRPr="002B6446" w14:paraId="38FE5D02" w14:textId="77777777" w:rsidTr="002B6446">
        <w:trPr>
          <w:trHeight w:val="380"/>
        </w:trPr>
        <w:tc>
          <w:tcPr>
            <w:tcW w:w="567" w:type="dxa"/>
            <w:tcBorders>
              <w:top w:val="nil"/>
              <w:left w:val="single" w:sz="8" w:space="0" w:color="80C7BC"/>
              <w:bottom w:val="single" w:sz="8" w:space="0" w:color="80C7BC"/>
              <w:right w:val="nil"/>
            </w:tcBorders>
            <w:shd w:val="clear" w:color="000000" w:fill="B3DDD7"/>
            <w:noWrap/>
            <w:vAlign w:val="center"/>
          </w:tcPr>
          <w:p w14:paraId="189A4854" w14:textId="77777777" w:rsidR="00B51F7B" w:rsidRPr="002B6446" w:rsidRDefault="00B51F7B" w:rsidP="002B6446">
            <w:pPr>
              <w:widowControl/>
              <w:autoSpaceDE/>
              <w:autoSpaceDN/>
              <w:spacing w:after="0" w:line="276" w:lineRule="auto"/>
              <w:jc w:val="center"/>
              <w:rPr>
                <w:rFonts w:eastAsia="Times New Roman" w:cs="Arial"/>
                <w:b/>
                <w:bCs/>
                <w:sz w:val="22"/>
                <w:lang w:val="es-CL" w:eastAsia="es-CL" w:bidi="ar-SA"/>
              </w:rPr>
            </w:pPr>
            <w:r w:rsidRPr="002B6446">
              <w:rPr>
                <w:rFonts w:eastAsia="Times New Roman" w:cs="Arial"/>
                <w:b/>
                <w:bCs/>
                <w:sz w:val="22"/>
                <w:lang w:val="es-CL" w:eastAsia="es-CL" w:bidi="ar-SA"/>
              </w:rPr>
              <w:t>7</w:t>
            </w:r>
          </w:p>
        </w:tc>
        <w:tc>
          <w:tcPr>
            <w:tcW w:w="7938" w:type="dxa"/>
            <w:gridSpan w:val="2"/>
            <w:tcBorders>
              <w:top w:val="nil"/>
              <w:left w:val="single" w:sz="8" w:space="0" w:color="80C7BC"/>
              <w:bottom w:val="single" w:sz="8" w:space="0" w:color="80C7BC"/>
              <w:right w:val="nil"/>
            </w:tcBorders>
            <w:shd w:val="clear" w:color="auto" w:fill="auto"/>
            <w:noWrap/>
            <w:vAlign w:val="center"/>
            <w:hideMark/>
          </w:tcPr>
          <w:p w14:paraId="71D58C70" w14:textId="77777777" w:rsidR="00B51F7B" w:rsidRPr="002B6446" w:rsidRDefault="00B51F7B" w:rsidP="002B6446">
            <w:pPr>
              <w:widowControl/>
              <w:autoSpaceDE/>
              <w:autoSpaceDN/>
              <w:spacing w:after="0" w:line="276" w:lineRule="auto"/>
              <w:rPr>
                <w:rFonts w:eastAsia="Times New Roman" w:cs="Arial"/>
                <w:sz w:val="22"/>
                <w:lang w:val="es-CL" w:eastAsia="es-CL" w:bidi="ar-SA"/>
              </w:rPr>
            </w:pPr>
            <w:r w:rsidRPr="002B6446">
              <w:rPr>
                <w:rFonts w:eastAsia="Times New Roman" w:cs="Arial"/>
                <w:sz w:val="22"/>
                <w:lang w:val="es-CL" w:eastAsia="es-CL" w:bidi="ar-SA"/>
              </w:rPr>
              <w:t xml:space="preserve">Existe señalética en los ingresos que señala síntomas sugerentes de COVID-19, control de </w:t>
            </w:r>
            <w:proofErr w:type="spellStart"/>
            <w:r w:rsidRPr="002B6446">
              <w:rPr>
                <w:rFonts w:eastAsia="Times New Roman" w:cs="Arial"/>
                <w:sz w:val="22"/>
                <w:lang w:val="es-CL" w:eastAsia="es-CL" w:bidi="ar-SA"/>
              </w:rPr>
              <w:t>T°</w:t>
            </w:r>
            <w:proofErr w:type="spellEnd"/>
            <w:r w:rsidRPr="002B6446">
              <w:rPr>
                <w:rFonts w:eastAsia="Times New Roman" w:cs="Arial"/>
                <w:sz w:val="22"/>
                <w:lang w:val="es-CL" w:eastAsia="es-CL" w:bidi="ar-SA"/>
              </w:rPr>
              <w:t xml:space="preserve"> obligatorio e higiene de manos con alcohol gel</w:t>
            </w:r>
          </w:p>
        </w:tc>
        <w:tc>
          <w:tcPr>
            <w:tcW w:w="1134" w:type="dxa"/>
            <w:tcBorders>
              <w:top w:val="nil"/>
              <w:left w:val="single" w:sz="8" w:space="0" w:color="80C7BC"/>
              <w:bottom w:val="single" w:sz="8" w:space="0" w:color="80C7BC"/>
              <w:right w:val="single" w:sz="4" w:space="0" w:color="80C7BC"/>
            </w:tcBorders>
            <w:shd w:val="clear" w:color="000000" w:fill="CBE9E4"/>
            <w:noWrap/>
            <w:vAlign w:val="center"/>
            <w:hideMark/>
          </w:tcPr>
          <w:p w14:paraId="2879A14C"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c>
          <w:tcPr>
            <w:tcW w:w="1276" w:type="dxa"/>
            <w:tcBorders>
              <w:top w:val="nil"/>
              <w:left w:val="nil"/>
              <w:bottom w:val="single" w:sz="8" w:space="0" w:color="80C7BC"/>
              <w:right w:val="single" w:sz="8" w:space="0" w:color="80C7BC"/>
            </w:tcBorders>
            <w:shd w:val="clear" w:color="000000" w:fill="CBE9E4"/>
            <w:noWrap/>
            <w:vAlign w:val="center"/>
            <w:hideMark/>
          </w:tcPr>
          <w:p w14:paraId="5D2D96C8" w14:textId="77777777" w:rsidR="00B51F7B" w:rsidRPr="002B6446" w:rsidRDefault="00B51F7B" w:rsidP="002B6446">
            <w:pPr>
              <w:widowControl/>
              <w:autoSpaceDE/>
              <w:autoSpaceDN/>
              <w:spacing w:after="0" w:line="276" w:lineRule="auto"/>
              <w:jc w:val="left"/>
              <w:rPr>
                <w:rFonts w:eastAsia="Times New Roman" w:cs="Arial"/>
                <w:sz w:val="22"/>
                <w:lang w:val="es-CL" w:eastAsia="es-CL" w:bidi="ar-SA"/>
              </w:rPr>
            </w:pPr>
            <w:r w:rsidRPr="002B6446">
              <w:rPr>
                <w:rFonts w:eastAsia="Times New Roman" w:cs="Arial"/>
                <w:sz w:val="22"/>
                <w:lang w:val="es-CL" w:eastAsia="es-CL" w:bidi="ar-SA"/>
              </w:rPr>
              <w:t> </w:t>
            </w:r>
          </w:p>
        </w:tc>
      </w:tr>
    </w:tbl>
    <w:p w14:paraId="3B2AD604" w14:textId="77777777" w:rsidR="002374B7" w:rsidRPr="002B6446" w:rsidRDefault="002374B7" w:rsidP="00EC10FE">
      <w:pPr>
        <w:widowControl/>
        <w:autoSpaceDE/>
        <w:autoSpaceDN/>
        <w:spacing w:line="276" w:lineRule="auto"/>
        <w:rPr>
          <w:rFonts w:cs="Arial"/>
          <w:b/>
          <w:color w:val="767171" w:themeColor="background2" w:themeShade="80"/>
          <w:sz w:val="22"/>
        </w:rPr>
      </w:pPr>
    </w:p>
    <w:p w14:paraId="509F9754" w14:textId="1A654C3F" w:rsidR="00EC10FE" w:rsidRPr="002B6446" w:rsidRDefault="00EC10FE" w:rsidP="00EC10FE">
      <w:pPr>
        <w:widowControl/>
        <w:autoSpaceDE/>
        <w:autoSpaceDN/>
        <w:spacing w:line="276" w:lineRule="auto"/>
        <w:rPr>
          <w:rFonts w:cs="Arial"/>
          <w:b/>
          <w:color w:val="70AD47" w:themeColor="accent6"/>
          <w:szCs w:val="24"/>
        </w:rPr>
      </w:pPr>
      <w:r w:rsidRPr="002B6446">
        <w:rPr>
          <w:rFonts w:cs="Arial"/>
          <w:b/>
          <w:color w:val="767171" w:themeColor="background2" w:themeShade="80"/>
          <w:sz w:val="22"/>
        </w:rPr>
        <w:t xml:space="preserve"> </w:t>
      </w:r>
      <w:r w:rsidRPr="002B6446">
        <w:rPr>
          <w:rFonts w:cs="Arial"/>
          <w:b/>
          <w:color w:val="767171" w:themeColor="background2" w:themeShade="80"/>
          <w:szCs w:val="24"/>
        </w:rPr>
        <w:t>Diariamente y al ingreso y salida se controlaran los siguientes síntomas</w:t>
      </w:r>
      <w:r w:rsidRPr="002B6446">
        <w:rPr>
          <w:rFonts w:cs="Arial"/>
          <w:szCs w:val="24"/>
        </w:rPr>
        <w:t>:</w:t>
      </w:r>
    </w:p>
    <w:p w14:paraId="157D57F2" w14:textId="77777777" w:rsidR="00B51F7B" w:rsidRPr="002B6446" w:rsidRDefault="00B51F7B" w:rsidP="002374B7">
      <w:pPr>
        <w:pStyle w:val="Prrafodelista"/>
        <w:numPr>
          <w:ilvl w:val="0"/>
          <w:numId w:val="20"/>
        </w:numPr>
        <w:rPr>
          <w:color w:val="595959" w:themeColor="text1" w:themeTint="A6"/>
        </w:rPr>
      </w:pPr>
      <w:r w:rsidRPr="002B6446">
        <w:rPr>
          <w:color w:val="595959" w:themeColor="text1" w:themeTint="A6"/>
        </w:rPr>
        <w:t>Fiebre, esto es, presentar una temperatura corporal de 37,8 °C o más.</w:t>
      </w:r>
    </w:p>
    <w:p w14:paraId="04A39E02" w14:textId="6023D5F1" w:rsidR="00B51F7B" w:rsidRPr="002B6446" w:rsidRDefault="00142169" w:rsidP="002374B7">
      <w:pPr>
        <w:pStyle w:val="Prrafodelista"/>
        <w:numPr>
          <w:ilvl w:val="0"/>
          <w:numId w:val="20"/>
        </w:numPr>
        <w:rPr>
          <w:color w:val="595959" w:themeColor="text1" w:themeTint="A6"/>
        </w:rPr>
      </w:pPr>
      <w:r>
        <w:rPr>
          <w:color w:val="595959" w:themeColor="text1" w:themeTint="A6"/>
        </w:rPr>
        <w:t>Tos o estornudos</w:t>
      </w:r>
    </w:p>
    <w:p w14:paraId="13F163F5" w14:textId="77777777" w:rsidR="00B51F7B" w:rsidRPr="002B6446" w:rsidRDefault="00B51F7B" w:rsidP="002374B7">
      <w:pPr>
        <w:pStyle w:val="Prrafodelista"/>
        <w:numPr>
          <w:ilvl w:val="0"/>
          <w:numId w:val="20"/>
        </w:numPr>
        <w:rPr>
          <w:color w:val="595959" w:themeColor="text1" w:themeTint="A6"/>
        </w:rPr>
      </w:pPr>
      <w:r w:rsidRPr="002B6446">
        <w:rPr>
          <w:color w:val="595959" w:themeColor="text1" w:themeTint="A6"/>
        </w:rPr>
        <w:t>Disnea o dificultad respiratoria.</w:t>
      </w:r>
    </w:p>
    <w:p w14:paraId="2E946E72"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Congestión nasal.</w:t>
      </w:r>
    </w:p>
    <w:p w14:paraId="0F5DC6FC"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Taquipnea o aumento de la frecuencia respiratoria.</w:t>
      </w:r>
    </w:p>
    <w:p w14:paraId="1BA77489" w14:textId="77777777" w:rsidR="00B51F7B" w:rsidRPr="002B6446" w:rsidRDefault="00B51F7B" w:rsidP="002374B7">
      <w:pPr>
        <w:pStyle w:val="Prrafodelista"/>
        <w:numPr>
          <w:ilvl w:val="2"/>
          <w:numId w:val="20"/>
        </w:numPr>
        <w:ind w:left="720"/>
        <w:rPr>
          <w:color w:val="595959" w:themeColor="text1" w:themeTint="A6"/>
        </w:rPr>
      </w:pPr>
      <w:proofErr w:type="spellStart"/>
      <w:r w:rsidRPr="002B6446">
        <w:rPr>
          <w:color w:val="595959" w:themeColor="text1" w:themeTint="A6"/>
        </w:rPr>
        <w:t>Odinofagia</w:t>
      </w:r>
      <w:proofErr w:type="spellEnd"/>
      <w:r w:rsidRPr="002B6446">
        <w:rPr>
          <w:color w:val="595959" w:themeColor="text1" w:themeTint="A6"/>
        </w:rPr>
        <w:t xml:space="preserve"> o dolor de garganta al comer o tragar fluidos.</w:t>
      </w:r>
    </w:p>
    <w:p w14:paraId="022E6E16"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Mialgias o dolores musculares.</w:t>
      </w:r>
    </w:p>
    <w:p w14:paraId="4A41EBF4"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Debilidad general o fatiga.</w:t>
      </w:r>
    </w:p>
    <w:p w14:paraId="5E05BEB1"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Dolor torácico.</w:t>
      </w:r>
    </w:p>
    <w:p w14:paraId="1D716EFC"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Calofríos.</w:t>
      </w:r>
    </w:p>
    <w:p w14:paraId="23BB757E"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Cefalea o dolor de cabeza.</w:t>
      </w:r>
    </w:p>
    <w:p w14:paraId="6997223C"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Diarrea.</w:t>
      </w:r>
    </w:p>
    <w:p w14:paraId="6609523A"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Anorexia o náuseas o vómitos.</w:t>
      </w:r>
    </w:p>
    <w:p w14:paraId="0EA473A2" w14:textId="77777777" w:rsidR="00B51F7B" w:rsidRPr="002B6446" w:rsidRDefault="00B51F7B" w:rsidP="002374B7">
      <w:pPr>
        <w:pStyle w:val="Prrafodelista"/>
        <w:numPr>
          <w:ilvl w:val="2"/>
          <w:numId w:val="20"/>
        </w:numPr>
        <w:ind w:left="720"/>
        <w:rPr>
          <w:color w:val="595959" w:themeColor="text1" w:themeTint="A6"/>
        </w:rPr>
      </w:pPr>
      <w:r w:rsidRPr="002B6446">
        <w:rPr>
          <w:color w:val="595959" w:themeColor="text1" w:themeTint="A6"/>
        </w:rPr>
        <w:t>Pérdida brusca del olfato o anosmia.</w:t>
      </w:r>
    </w:p>
    <w:p w14:paraId="55F4CB4B" w14:textId="77777777" w:rsidR="00EC10FE" w:rsidRPr="002B6446" w:rsidRDefault="00B51F7B" w:rsidP="002374B7">
      <w:pPr>
        <w:pStyle w:val="Prrafodelista"/>
        <w:numPr>
          <w:ilvl w:val="2"/>
          <w:numId w:val="20"/>
        </w:numPr>
        <w:ind w:left="720"/>
        <w:rPr>
          <w:b/>
          <w:bCs/>
          <w:color w:val="595959" w:themeColor="text1" w:themeTint="A6"/>
          <w:lang w:val="es-CL"/>
        </w:rPr>
      </w:pPr>
      <w:r w:rsidRPr="002B6446">
        <w:rPr>
          <w:color w:val="595959" w:themeColor="text1" w:themeTint="A6"/>
        </w:rPr>
        <w:t xml:space="preserve">Pérdida brusca del gusto o </w:t>
      </w:r>
      <w:proofErr w:type="spellStart"/>
      <w:r w:rsidRPr="002B6446">
        <w:rPr>
          <w:color w:val="595959" w:themeColor="text1" w:themeTint="A6"/>
        </w:rPr>
        <w:t>ageusia</w:t>
      </w:r>
      <w:proofErr w:type="spellEnd"/>
      <w:r w:rsidRPr="002B6446">
        <w:rPr>
          <w:color w:val="595959" w:themeColor="text1" w:themeTint="A6"/>
        </w:rPr>
        <w:t>.</w:t>
      </w:r>
    </w:p>
    <w:p w14:paraId="2B27D3FD" w14:textId="77777777" w:rsidR="00B51F7B" w:rsidRPr="002B6446" w:rsidRDefault="00B51F7B" w:rsidP="00EC10FE">
      <w:pPr>
        <w:spacing w:line="276" w:lineRule="auto"/>
        <w:rPr>
          <w:rFonts w:cs="Arial"/>
          <w:b/>
          <w:bCs/>
          <w:sz w:val="22"/>
          <w:lang w:val="es-CL"/>
        </w:rPr>
      </w:pPr>
    </w:p>
    <w:p w14:paraId="31FC5F49" w14:textId="77777777" w:rsidR="00EC10FE" w:rsidRPr="002B6446" w:rsidRDefault="00EC10FE" w:rsidP="00EC10FE">
      <w:pPr>
        <w:spacing w:line="276" w:lineRule="auto"/>
        <w:rPr>
          <w:rFonts w:cs="Arial"/>
          <w:sz w:val="22"/>
        </w:rPr>
      </w:pPr>
      <w:r w:rsidRPr="002B6446">
        <w:rPr>
          <w:rFonts w:cs="Arial"/>
          <w:b/>
          <w:bCs/>
          <w:sz w:val="22"/>
          <w:lang w:val="es-CL"/>
        </w:rPr>
        <w:t xml:space="preserve">Fiebre: </w:t>
      </w:r>
      <w:r w:rsidRPr="002B6446">
        <w:rPr>
          <w:rFonts w:cs="Arial"/>
          <w:sz w:val="22"/>
        </w:rPr>
        <w:t>se medirá con termómetro digital o con termómetro infrarrojo. Indicaciones en el siguiente link</w:t>
      </w:r>
      <w:r w:rsidR="006E77C5" w:rsidRPr="002B6446">
        <w:rPr>
          <w:rFonts w:cs="Arial"/>
          <w:sz w:val="22"/>
        </w:rPr>
        <w:t>:</w:t>
      </w:r>
    </w:p>
    <w:p w14:paraId="39E04D36" w14:textId="77777777" w:rsidR="00EC10FE" w:rsidRPr="002B6446" w:rsidRDefault="0081267C" w:rsidP="00EC10FE">
      <w:pPr>
        <w:spacing w:line="276" w:lineRule="auto"/>
        <w:rPr>
          <w:rFonts w:cs="Arial"/>
          <w:bCs/>
          <w:sz w:val="22"/>
          <w:lang w:val="es-CL"/>
        </w:rPr>
      </w:pPr>
      <w:hyperlink r:id="rId14" w:history="1">
        <w:r w:rsidR="006E77C5" w:rsidRPr="002B6446">
          <w:rPr>
            <w:rStyle w:val="Hipervnculo"/>
            <w:rFonts w:cs="Arial"/>
            <w:bCs/>
            <w:sz w:val="22"/>
            <w:lang w:val="es-CL"/>
          </w:rPr>
          <w:t>https://coronavirus.achs.cl/videos/default-source/default-video-library/8animacion-medicion-correcta-temperatura-achs-v4.mp4?sfvrsn=4dc9c1df_2</w:t>
        </w:r>
      </w:hyperlink>
      <w:r w:rsidR="006E77C5" w:rsidRPr="002B6446">
        <w:rPr>
          <w:rFonts w:cs="Arial"/>
          <w:bCs/>
          <w:sz w:val="22"/>
          <w:lang w:val="es-CL"/>
        </w:rPr>
        <w:t xml:space="preserve"> </w:t>
      </w:r>
    </w:p>
    <w:p w14:paraId="6CFED45A" w14:textId="77777777" w:rsidR="00EC10FE" w:rsidRPr="002B6446" w:rsidRDefault="00EC10FE" w:rsidP="00EC10FE">
      <w:pPr>
        <w:spacing w:line="276" w:lineRule="auto"/>
        <w:rPr>
          <w:rFonts w:cs="Arial"/>
          <w:b/>
          <w:bCs/>
          <w:szCs w:val="24"/>
          <w:lang w:val="es-CL"/>
        </w:rPr>
      </w:pPr>
      <w:r w:rsidRPr="002B6446">
        <w:rPr>
          <w:rFonts w:cs="Arial"/>
          <w:b/>
          <w:bCs/>
          <w:szCs w:val="24"/>
          <w:lang w:val="es-CL"/>
        </w:rPr>
        <w:t xml:space="preserve">Para los otros síntomas </w:t>
      </w:r>
    </w:p>
    <w:p w14:paraId="07256255" w14:textId="39131BC7" w:rsidR="00EC10FE" w:rsidRPr="002B6446" w:rsidRDefault="00EC10FE" w:rsidP="00EC10FE">
      <w:pPr>
        <w:spacing w:line="276" w:lineRule="auto"/>
        <w:rPr>
          <w:rFonts w:cs="Arial"/>
          <w:bCs/>
          <w:sz w:val="22"/>
          <w:lang w:val="es-CL"/>
        </w:rPr>
      </w:pPr>
      <w:r w:rsidRPr="002B6446">
        <w:rPr>
          <w:rFonts w:cs="Arial"/>
          <w:bCs/>
          <w:sz w:val="22"/>
          <w:lang w:val="es-CL"/>
        </w:rPr>
        <w:t>Se aplicará el siguiente cuestionario</w:t>
      </w:r>
    </w:p>
    <w:p w14:paraId="4039FE11" w14:textId="2D1D8553" w:rsidR="008A503D" w:rsidRPr="002B6446" w:rsidRDefault="002B6446" w:rsidP="008A503D">
      <w:pPr>
        <w:rPr>
          <w:rFonts w:eastAsiaTheme="minorHAnsi" w:cs="Arial"/>
          <w:b/>
          <w:color w:val="000000"/>
          <w:sz w:val="22"/>
          <w:lang w:val="es-CL" w:eastAsia="en-US"/>
        </w:rPr>
      </w:pPr>
      <w:r w:rsidRPr="002B6446">
        <w:rPr>
          <w:rFonts w:cs="Arial"/>
          <w:noProof/>
          <w:sz w:val="22"/>
          <w:lang w:val="es-CL" w:eastAsia="es-CL" w:bidi="ar-SA"/>
        </w:rPr>
        <mc:AlternateContent>
          <mc:Choice Requires="wps">
            <w:drawing>
              <wp:anchor distT="0" distB="0" distL="114300" distR="114300" simplePos="0" relativeHeight="251659264" behindDoc="0" locked="0" layoutInCell="1" allowOverlap="1" wp14:anchorId="62AF5A77" wp14:editId="2FB957E1">
                <wp:simplePos x="0" y="0"/>
                <wp:positionH relativeFrom="page">
                  <wp:posOffset>360003</wp:posOffset>
                </wp:positionH>
                <wp:positionV relativeFrom="paragraph">
                  <wp:posOffset>34290</wp:posOffset>
                </wp:positionV>
                <wp:extent cx="6984365" cy="2669781"/>
                <wp:effectExtent l="0" t="0" r="13335" b="101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2669781"/>
                        </a:xfrm>
                        <a:prstGeom prst="rect">
                          <a:avLst/>
                        </a:prstGeom>
                        <a:solidFill>
                          <a:srgbClr val="FFFFFF"/>
                        </a:solidFill>
                        <a:ln w="9525">
                          <a:solidFill>
                            <a:schemeClr val="accent6"/>
                          </a:solidFill>
                          <a:miter lim="800000"/>
                          <a:headEnd/>
                          <a:tailEnd/>
                        </a:ln>
                      </wps:spPr>
                      <wps:txbx>
                        <w:txbxContent>
                          <w:p w14:paraId="687F2EB3" w14:textId="7214E8D7" w:rsidR="00142169" w:rsidRPr="002B6446" w:rsidRDefault="00142169" w:rsidP="002B6446">
                            <w:pPr>
                              <w:pStyle w:val="NormalWeb"/>
                              <w:spacing w:before="0" w:beforeAutospacing="0" w:after="120" w:afterAutospacing="0" w:line="276" w:lineRule="auto"/>
                              <w:ind w:left="288" w:hanging="288"/>
                              <w:jc w:val="both"/>
                              <w:rPr>
                                <w:rFonts w:ascii="Arial" w:hAnsi="Arial" w:cs="Arial"/>
                                <w:color w:val="767171" w:themeColor="background2" w:themeShade="80"/>
                                <w:sz w:val="22"/>
                              </w:rPr>
                            </w:pPr>
                            <w:r w:rsidRPr="002B6446">
                              <w:rPr>
                                <w:rFonts w:ascii="Arial" w:eastAsia="Calibri" w:hAnsi="Arial" w:cs="Arial"/>
                                <w:b/>
                                <w:bCs/>
                                <w:color w:val="767171" w:themeColor="background2" w:themeShade="80"/>
                                <w:sz w:val="20"/>
                                <w:szCs w:val="22"/>
                              </w:rPr>
                              <w:t>¿Ha estado en contacto directo con algún caso confirmado o sospecho</w:t>
                            </w:r>
                            <w:r>
                              <w:rPr>
                                <w:rFonts w:ascii="Arial" w:eastAsia="Calibri" w:hAnsi="Arial" w:cs="Arial"/>
                                <w:b/>
                                <w:bCs/>
                                <w:color w:val="767171" w:themeColor="background2" w:themeShade="80"/>
                                <w:sz w:val="20"/>
                                <w:szCs w:val="22"/>
                              </w:rPr>
                              <w:t>so de COVID-19 en los últimos 14</w:t>
                            </w:r>
                            <w:r w:rsidRPr="002B6446">
                              <w:rPr>
                                <w:rFonts w:ascii="Arial" w:eastAsia="Calibri" w:hAnsi="Arial" w:cs="Arial"/>
                                <w:b/>
                                <w:bCs/>
                                <w:color w:val="767171" w:themeColor="background2" w:themeShade="80"/>
                                <w:sz w:val="20"/>
                                <w:szCs w:val="22"/>
                              </w:rPr>
                              <w:t xml:space="preserve"> días?</w:t>
                            </w:r>
                            <w:r w:rsidRPr="002B6446">
                              <w:rPr>
                                <w:rFonts w:ascii="Arial" w:eastAsia="Calibri" w:hAnsi="Arial" w:cs="Arial"/>
                                <w:color w:val="767171" w:themeColor="background2" w:themeShade="80"/>
                                <w:sz w:val="20"/>
                                <w:szCs w:val="22"/>
                              </w:rPr>
                              <w:t> </w:t>
                            </w:r>
                          </w:p>
                          <w:p w14:paraId="28F5E59C" w14:textId="188F2571"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Sí: _____________    No: _____________</w:t>
                            </w:r>
                          </w:p>
                          <w:p w14:paraId="23549DC2" w14:textId="7B37DBBD"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Fecha exposición:</w:t>
                            </w:r>
                          </w:p>
                          <w:p w14:paraId="04E2F918" w14:textId="293574A0" w:rsidR="00142169" w:rsidRPr="002B6446" w:rsidRDefault="00142169" w:rsidP="002B6446">
                            <w:pPr>
                              <w:pStyle w:val="NormalWeb"/>
                              <w:spacing w:before="0" w:beforeAutospacing="0" w:after="120" w:afterAutospacing="0" w:line="276" w:lineRule="auto"/>
                              <w:rPr>
                                <w:rFonts w:ascii="Arial" w:eastAsia="Calibri" w:hAnsi="Arial" w:cs="Arial"/>
                                <w:color w:val="767171" w:themeColor="background2" w:themeShade="80"/>
                                <w:sz w:val="20"/>
                                <w:szCs w:val="22"/>
                              </w:rPr>
                            </w:pPr>
                            <w:r w:rsidRPr="002B6446">
                              <w:rPr>
                                <w:rFonts w:ascii="Arial" w:eastAsia="Calibri" w:hAnsi="Arial" w:cs="Arial"/>
                                <w:color w:val="767171" w:themeColor="background2" w:themeShade="80"/>
                                <w:sz w:val="20"/>
                                <w:szCs w:val="22"/>
                              </w:rPr>
                              <w:t>Circunstancias de la exposición:</w:t>
                            </w:r>
                            <w:r>
                              <w:rPr>
                                <w:rFonts w:ascii="Arial" w:eastAsia="Calibri" w:hAnsi="Arial" w:cs="Arial"/>
                                <w:color w:val="767171" w:themeColor="background2" w:themeShade="80"/>
                                <w:sz w:val="20"/>
                                <w:szCs w:val="22"/>
                              </w:rPr>
                              <w:t xml:space="preserve"> __________________</w:t>
                            </w:r>
                          </w:p>
                          <w:p w14:paraId="11E0E181" w14:textId="2C5CDACB" w:rsidR="00142169" w:rsidRPr="002B6446" w:rsidRDefault="00142169" w:rsidP="002B6446">
                            <w:pPr>
                              <w:pStyle w:val="NormalWeb"/>
                              <w:spacing w:before="0" w:beforeAutospacing="0" w:after="120" w:afterAutospacing="0" w:line="276" w:lineRule="auto"/>
                              <w:jc w:val="both"/>
                              <w:rPr>
                                <w:rFonts w:ascii="Arial" w:eastAsia="Calibri" w:hAnsi="Arial" w:cs="Arial"/>
                                <w:b/>
                                <w:bCs/>
                                <w:color w:val="767171" w:themeColor="background2" w:themeShade="80"/>
                                <w:sz w:val="20"/>
                                <w:szCs w:val="22"/>
                              </w:rPr>
                            </w:pPr>
                            <w:r w:rsidRPr="002B6446">
                              <w:rPr>
                                <w:rFonts w:ascii="Arial" w:eastAsia="Calibri" w:hAnsi="Arial" w:cs="Arial"/>
                                <w:b/>
                                <w:bCs/>
                                <w:color w:val="767171" w:themeColor="background2" w:themeShade="80"/>
                                <w:sz w:val="20"/>
                                <w:szCs w:val="22"/>
                              </w:rPr>
                              <w:t xml:space="preserve">¿Usted presenta alguno de los siguientes síntomas: Fiebre de 37,8 </w:t>
                            </w:r>
                            <w:proofErr w:type="spellStart"/>
                            <w:r w:rsidRPr="002B6446">
                              <w:rPr>
                                <w:rFonts w:ascii="Arial" w:eastAsia="Calibri" w:hAnsi="Arial" w:cs="Arial"/>
                                <w:b/>
                                <w:bCs/>
                                <w:color w:val="767171" w:themeColor="background2" w:themeShade="80"/>
                                <w:sz w:val="20"/>
                                <w:szCs w:val="22"/>
                              </w:rPr>
                              <w:t>ºC</w:t>
                            </w:r>
                            <w:proofErr w:type="spellEnd"/>
                            <w:r w:rsidRPr="002B6446">
                              <w:rPr>
                                <w:rFonts w:ascii="Arial" w:eastAsia="Calibri" w:hAnsi="Arial" w:cs="Arial"/>
                                <w:b/>
                                <w:bCs/>
                                <w:color w:val="767171" w:themeColor="background2" w:themeShade="80"/>
                                <w:sz w:val="20"/>
                                <w:szCs w:val="22"/>
                              </w:rPr>
                              <w:t xml:space="preserve"> o más, tos,</w:t>
                            </w:r>
                            <w:r>
                              <w:rPr>
                                <w:rFonts w:ascii="Arial" w:eastAsia="Calibri" w:hAnsi="Arial" w:cs="Arial"/>
                                <w:b/>
                                <w:bCs/>
                                <w:color w:val="767171" w:themeColor="background2" w:themeShade="80"/>
                                <w:sz w:val="20"/>
                                <w:szCs w:val="22"/>
                              </w:rPr>
                              <w:t xml:space="preserve"> estornudos,</w:t>
                            </w:r>
                            <w:r w:rsidRPr="002B6446">
                              <w:rPr>
                                <w:rFonts w:ascii="Arial" w:eastAsia="Calibri" w:hAnsi="Arial" w:cs="Arial"/>
                                <w:b/>
                                <w:bCs/>
                                <w:color w:val="767171" w:themeColor="background2" w:themeShade="80"/>
                                <w:sz w:val="20"/>
                                <w:szCs w:val="22"/>
                              </w:rPr>
                              <w:t xml:space="preserve"> disnea o dificultad respiratoria, congestión nasal, taquipnea o aumento de la frecuencia respiratoria, </w:t>
                            </w:r>
                            <w:proofErr w:type="spellStart"/>
                            <w:r w:rsidRPr="002B6446">
                              <w:rPr>
                                <w:rFonts w:ascii="Arial" w:eastAsia="Calibri" w:hAnsi="Arial" w:cs="Arial"/>
                                <w:b/>
                                <w:bCs/>
                                <w:color w:val="767171" w:themeColor="background2" w:themeShade="80"/>
                                <w:sz w:val="20"/>
                                <w:szCs w:val="22"/>
                              </w:rPr>
                              <w:t>odinofagia</w:t>
                            </w:r>
                            <w:proofErr w:type="spellEnd"/>
                            <w:r w:rsidRPr="002B6446">
                              <w:rPr>
                                <w:rFonts w:ascii="Arial" w:eastAsia="Calibri" w:hAnsi="Arial" w:cs="Arial"/>
                                <w:b/>
                                <w:bCs/>
                                <w:color w:val="767171" w:themeColor="background2" w:themeShade="80"/>
                                <w:sz w:val="20"/>
                                <w:szCs w:val="22"/>
                              </w:rPr>
                              <w:t xml:space="preserve"> o dolor de garganta al comer o tragar fluidos, mialgias o dolores musculares, debilidad general o fatiga, dolor torácico, calofríos, cefalea o dolor de cabeza, diarrea, anorexia o nauseas o vómitos, pérdida brusca del olfato o anosmia, pérdida brusca del gusto o </w:t>
                            </w:r>
                            <w:proofErr w:type="spellStart"/>
                            <w:r w:rsidRPr="002B6446">
                              <w:rPr>
                                <w:rFonts w:ascii="Arial" w:eastAsia="Calibri" w:hAnsi="Arial" w:cs="Arial"/>
                                <w:b/>
                                <w:bCs/>
                                <w:color w:val="767171" w:themeColor="background2" w:themeShade="80"/>
                                <w:sz w:val="20"/>
                                <w:szCs w:val="22"/>
                              </w:rPr>
                              <w:t>ageusia</w:t>
                            </w:r>
                            <w:proofErr w:type="spellEnd"/>
                            <w:r w:rsidRPr="002B6446">
                              <w:rPr>
                                <w:rFonts w:ascii="Arial" w:eastAsia="Calibri" w:hAnsi="Arial" w:cs="Arial"/>
                                <w:b/>
                                <w:bCs/>
                                <w:color w:val="767171" w:themeColor="background2" w:themeShade="80"/>
                                <w:sz w:val="20"/>
                                <w:szCs w:val="22"/>
                              </w:rPr>
                              <w:t>?</w:t>
                            </w:r>
                          </w:p>
                          <w:p w14:paraId="00E1DD24" w14:textId="77777777" w:rsidR="00142169" w:rsidRDefault="00142169" w:rsidP="002B6446">
                            <w:pPr>
                              <w:pStyle w:val="NormalWeb"/>
                              <w:spacing w:before="0" w:beforeAutospacing="0" w:after="120" w:afterAutospacing="0" w:line="276" w:lineRule="auto"/>
                              <w:rPr>
                                <w:rFonts w:ascii="Arial" w:eastAsia="Calibri" w:hAnsi="Arial" w:cs="Arial"/>
                                <w:color w:val="767171" w:themeColor="background2" w:themeShade="80"/>
                                <w:sz w:val="20"/>
                                <w:szCs w:val="22"/>
                              </w:rPr>
                            </w:pPr>
                            <w:r w:rsidRPr="002B6446">
                              <w:rPr>
                                <w:rFonts w:ascii="Arial" w:eastAsia="Calibri" w:hAnsi="Arial" w:cs="Arial"/>
                                <w:color w:val="767171" w:themeColor="background2" w:themeShade="80"/>
                                <w:sz w:val="20"/>
                                <w:szCs w:val="22"/>
                              </w:rPr>
                              <w:t xml:space="preserve">Sí: ____________ </w:t>
                            </w:r>
                          </w:p>
                          <w:p w14:paraId="1D97C0E1" w14:textId="7FF8A514"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¿Cuál?_________________________________________________________________________________________</w:t>
                            </w:r>
                          </w:p>
                          <w:p w14:paraId="61CF349E" w14:textId="7AC8AF16"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No: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F5A77" id="_x0000_t202" coordsize="21600,21600" o:spt="202" path="m,l,21600r21600,l21600,xe">
                <v:stroke joinstyle="miter"/>
                <v:path gradientshapeok="t" o:connecttype="rect"/>
              </v:shapetype>
              <v:shape id="Cuadro de texto 2" o:spid="_x0000_s1026" type="#_x0000_t202" style="position:absolute;left:0;text-align:left;margin-left:28.35pt;margin-top:2.7pt;width:549.95pt;height:21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lqMQIAAE8EAAAOAAAAZHJzL2Uyb0RvYy54bWysVNtu2zAMfR+wfxD0vjhJEzcx4hRdugwD&#10;ugvQ7QMYSY6FyaInKbG7rx8lp2nW7WmYHwRRpI4OD0mvbvrGsKNyXqMt+WQ05kxZgVLbfcm/fd2+&#10;WXDmA1gJBq0q+aPy/Gb9+tWqaws1xRqNVI4RiPVF15a8DqEtssyLWjXgR9gqS84KXQOBTLfPpIOO&#10;0BuTTcfjPOvQydahUN7T6d3g5OuEX1VKhM9V5VVgpuTELaTVpXUX12y9gmLvoK21ONGAf2DRgLb0&#10;6BnqDgKwg9N/QDVaOPRYhZHAJsOq0kKlHCibyfhFNg81tCrlQuL49iyT/3+w4tPxi2NalvyKMwsN&#10;lWhzAOmQScWC6gOyaRSpa31BsQ8tRYf+LfZU7JSwb+9RfPfM4qYGu1e3zmFXK5BEchJvZhdXBxwf&#10;QXbdR5T0GhwCJqC+ck1UkDRhhE7FejwXiHgwQYf5cjG7yuecCfJN83x5vRjegOLpeut8eK+wYXFT&#10;ckcdkODheO9DpAPFU0h8zaPRcquNSYbb7zbGsSNQt2zTlzJ4EWYs60q+nE/ngwK/QcTGVWcQEELZ&#10;kP8NpdGBOt/opuSLcfxiEBRRundWpn0AbYY9sTb2pGWUbxAy9LueAqPAO5SPpKrDocNpImlTo/vJ&#10;WUfdXXL/4wBOcWY+WKrMcjKbxXFIxmx+PSXDXXp2lx6wgqBKHjgbtpuQRijytXhLFax00vaZyYkr&#10;dW2S/DRhcSwu7RT1/B9Y/wIAAP//AwBQSwMEFAAGAAgAAAAhADS1yQreAAAACQEAAA8AAABkcnMv&#10;ZG93bnJldi54bWxMj81OwzAQhO9IvIO1SNyo06oJVRqnQkWIE4e2wHkTb35Uex3Fbht4etwTPY1W&#10;M5r5tthM1ogzjb53rGA+S0AQ10733Cr4PLw9rUD4gKzROCYFP+RhU97fFZhrd+EdnfehFbGEfY4K&#10;uhCGXEpfd2TRz9xAHL3GjRZDPMdW6hEvsdwauUiSTFrsOS50ONC2o/q4P1kFtGu8wSrt0+/f7fvH&#10;l2+Sw6tU6vFhelmDCDSF/zBc8SM6lJGpcifWXhgFafYck1GXIK72PM0yEJWC5SJdgSwLeftB+QcA&#10;AP//AwBQSwECLQAUAAYACAAAACEAtoM4kv4AAADhAQAAEwAAAAAAAAAAAAAAAAAAAAAAW0NvbnRl&#10;bnRfVHlwZXNdLnhtbFBLAQItABQABgAIAAAAIQA4/SH/1gAAAJQBAAALAAAAAAAAAAAAAAAAAC8B&#10;AABfcmVscy8ucmVsc1BLAQItABQABgAIAAAAIQA11ElqMQIAAE8EAAAOAAAAAAAAAAAAAAAAAC4C&#10;AABkcnMvZTJvRG9jLnhtbFBLAQItABQABgAIAAAAIQA0tckK3gAAAAkBAAAPAAAAAAAAAAAAAAAA&#10;AIsEAABkcnMvZG93bnJldi54bWxQSwUGAAAAAAQABADzAAAAlgUAAAAA&#10;" strokecolor="#70ad47 [3209]">
                <v:textbox>
                  <w:txbxContent>
                    <w:p w14:paraId="687F2EB3" w14:textId="7214E8D7" w:rsidR="00142169" w:rsidRPr="002B6446" w:rsidRDefault="00142169" w:rsidP="002B6446">
                      <w:pPr>
                        <w:pStyle w:val="NormalWeb"/>
                        <w:spacing w:before="0" w:beforeAutospacing="0" w:after="120" w:afterAutospacing="0" w:line="276" w:lineRule="auto"/>
                        <w:ind w:left="288" w:hanging="288"/>
                        <w:jc w:val="both"/>
                        <w:rPr>
                          <w:rFonts w:ascii="Arial" w:hAnsi="Arial" w:cs="Arial"/>
                          <w:color w:val="767171" w:themeColor="background2" w:themeShade="80"/>
                          <w:sz w:val="22"/>
                        </w:rPr>
                      </w:pPr>
                      <w:r w:rsidRPr="002B6446">
                        <w:rPr>
                          <w:rFonts w:ascii="Arial" w:eastAsia="Calibri" w:hAnsi="Arial" w:cs="Arial"/>
                          <w:b/>
                          <w:bCs/>
                          <w:color w:val="767171" w:themeColor="background2" w:themeShade="80"/>
                          <w:sz w:val="20"/>
                          <w:szCs w:val="22"/>
                        </w:rPr>
                        <w:t>¿Ha estado en contacto directo con algún caso confirmado o sospecho</w:t>
                      </w:r>
                      <w:r>
                        <w:rPr>
                          <w:rFonts w:ascii="Arial" w:eastAsia="Calibri" w:hAnsi="Arial" w:cs="Arial"/>
                          <w:b/>
                          <w:bCs/>
                          <w:color w:val="767171" w:themeColor="background2" w:themeShade="80"/>
                          <w:sz w:val="20"/>
                          <w:szCs w:val="22"/>
                        </w:rPr>
                        <w:t>so de COVID-19 en los últimos 14</w:t>
                      </w:r>
                      <w:r w:rsidRPr="002B6446">
                        <w:rPr>
                          <w:rFonts w:ascii="Arial" w:eastAsia="Calibri" w:hAnsi="Arial" w:cs="Arial"/>
                          <w:b/>
                          <w:bCs/>
                          <w:color w:val="767171" w:themeColor="background2" w:themeShade="80"/>
                          <w:sz w:val="20"/>
                          <w:szCs w:val="22"/>
                        </w:rPr>
                        <w:t xml:space="preserve"> días?</w:t>
                      </w:r>
                      <w:r w:rsidRPr="002B6446">
                        <w:rPr>
                          <w:rFonts w:ascii="Arial" w:eastAsia="Calibri" w:hAnsi="Arial" w:cs="Arial"/>
                          <w:color w:val="767171" w:themeColor="background2" w:themeShade="80"/>
                          <w:sz w:val="20"/>
                          <w:szCs w:val="22"/>
                        </w:rPr>
                        <w:t> </w:t>
                      </w:r>
                    </w:p>
                    <w:p w14:paraId="28F5E59C" w14:textId="188F2571"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Sí: _____________    No: _____________</w:t>
                      </w:r>
                    </w:p>
                    <w:p w14:paraId="23549DC2" w14:textId="7B37DBBD"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Fecha exposición:</w:t>
                      </w:r>
                    </w:p>
                    <w:p w14:paraId="04E2F918" w14:textId="293574A0" w:rsidR="00142169" w:rsidRPr="002B6446" w:rsidRDefault="00142169" w:rsidP="002B6446">
                      <w:pPr>
                        <w:pStyle w:val="NormalWeb"/>
                        <w:spacing w:before="0" w:beforeAutospacing="0" w:after="120" w:afterAutospacing="0" w:line="276" w:lineRule="auto"/>
                        <w:rPr>
                          <w:rFonts w:ascii="Arial" w:eastAsia="Calibri" w:hAnsi="Arial" w:cs="Arial"/>
                          <w:color w:val="767171" w:themeColor="background2" w:themeShade="80"/>
                          <w:sz w:val="20"/>
                          <w:szCs w:val="22"/>
                        </w:rPr>
                      </w:pPr>
                      <w:r w:rsidRPr="002B6446">
                        <w:rPr>
                          <w:rFonts w:ascii="Arial" w:eastAsia="Calibri" w:hAnsi="Arial" w:cs="Arial"/>
                          <w:color w:val="767171" w:themeColor="background2" w:themeShade="80"/>
                          <w:sz w:val="20"/>
                          <w:szCs w:val="22"/>
                        </w:rPr>
                        <w:t>Circunstancias de la exposición:</w:t>
                      </w:r>
                      <w:r>
                        <w:rPr>
                          <w:rFonts w:ascii="Arial" w:eastAsia="Calibri" w:hAnsi="Arial" w:cs="Arial"/>
                          <w:color w:val="767171" w:themeColor="background2" w:themeShade="80"/>
                          <w:sz w:val="20"/>
                          <w:szCs w:val="22"/>
                        </w:rPr>
                        <w:t xml:space="preserve"> __________________</w:t>
                      </w:r>
                    </w:p>
                    <w:p w14:paraId="11E0E181" w14:textId="2C5CDACB" w:rsidR="00142169" w:rsidRPr="002B6446" w:rsidRDefault="00142169" w:rsidP="002B6446">
                      <w:pPr>
                        <w:pStyle w:val="NormalWeb"/>
                        <w:spacing w:before="0" w:beforeAutospacing="0" w:after="120" w:afterAutospacing="0" w:line="276" w:lineRule="auto"/>
                        <w:jc w:val="both"/>
                        <w:rPr>
                          <w:rFonts w:ascii="Arial" w:eastAsia="Calibri" w:hAnsi="Arial" w:cs="Arial"/>
                          <w:b/>
                          <w:bCs/>
                          <w:color w:val="767171" w:themeColor="background2" w:themeShade="80"/>
                          <w:sz w:val="20"/>
                          <w:szCs w:val="22"/>
                        </w:rPr>
                      </w:pPr>
                      <w:r w:rsidRPr="002B6446">
                        <w:rPr>
                          <w:rFonts w:ascii="Arial" w:eastAsia="Calibri" w:hAnsi="Arial" w:cs="Arial"/>
                          <w:b/>
                          <w:bCs/>
                          <w:color w:val="767171" w:themeColor="background2" w:themeShade="80"/>
                          <w:sz w:val="20"/>
                          <w:szCs w:val="22"/>
                        </w:rPr>
                        <w:t>¿Usted presenta alguno de los siguientes síntomas: Fiebre de 37,8 ºC o más, tos,</w:t>
                      </w:r>
                      <w:r>
                        <w:rPr>
                          <w:rFonts w:ascii="Arial" w:eastAsia="Calibri" w:hAnsi="Arial" w:cs="Arial"/>
                          <w:b/>
                          <w:bCs/>
                          <w:color w:val="767171" w:themeColor="background2" w:themeShade="80"/>
                          <w:sz w:val="20"/>
                          <w:szCs w:val="22"/>
                        </w:rPr>
                        <w:t xml:space="preserve"> estornudos,</w:t>
                      </w:r>
                      <w:r w:rsidRPr="002B6446">
                        <w:rPr>
                          <w:rFonts w:ascii="Arial" w:eastAsia="Calibri" w:hAnsi="Arial" w:cs="Arial"/>
                          <w:b/>
                          <w:bCs/>
                          <w:color w:val="767171" w:themeColor="background2" w:themeShade="80"/>
                          <w:sz w:val="20"/>
                          <w:szCs w:val="22"/>
                        </w:rPr>
                        <w:t xml:space="preserve"> disnea o dificultad respiratoria, congestión nasal, taquipnea o aumento de la frecuencia respiratoria, odinofagia o dolor de garganta al comer o tragar fluidos, mialgias o dolores musculares, debilidad general o fatiga, dolor torácico, calofríos, cefalea o dolor de cabeza, diarrea, anorexia o nauseas o vómitos, pérdida brusca del olfato o anosmia, pérdida brusca del gusto o ageusia?</w:t>
                      </w:r>
                    </w:p>
                    <w:p w14:paraId="00E1DD24" w14:textId="77777777" w:rsidR="00142169" w:rsidRDefault="00142169" w:rsidP="002B6446">
                      <w:pPr>
                        <w:pStyle w:val="NormalWeb"/>
                        <w:spacing w:before="0" w:beforeAutospacing="0" w:after="120" w:afterAutospacing="0" w:line="276" w:lineRule="auto"/>
                        <w:rPr>
                          <w:rFonts w:ascii="Arial" w:eastAsia="Calibri" w:hAnsi="Arial" w:cs="Arial"/>
                          <w:color w:val="767171" w:themeColor="background2" w:themeShade="80"/>
                          <w:sz w:val="20"/>
                          <w:szCs w:val="22"/>
                        </w:rPr>
                      </w:pPr>
                      <w:r w:rsidRPr="002B6446">
                        <w:rPr>
                          <w:rFonts w:ascii="Arial" w:eastAsia="Calibri" w:hAnsi="Arial" w:cs="Arial"/>
                          <w:color w:val="767171" w:themeColor="background2" w:themeShade="80"/>
                          <w:sz w:val="20"/>
                          <w:szCs w:val="22"/>
                        </w:rPr>
                        <w:t xml:space="preserve">Sí: ____________ </w:t>
                      </w:r>
                    </w:p>
                    <w:p w14:paraId="1D97C0E1" w14:textId="7FF8A514"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¿Cuál?_________________________________________________________________________________________</w:t>
                      </w:r>
                    </w:p>
                    <w:p w14:paraId="61CF349E" w14:textId="7AC8AF16" w:rsidR="00142169" w:rsidRPr="002B6446" w:rsidRDefault="00142169" w:rsidP="002B6446">
                      <w:pPr>
                        <w:pStyle w:val="NormalWeb"/>
                        <w:spacing w:before="0" w:beforeAutospacing="0" w:after="120" w:afterAutospacing="0" w:line="276" w:lineRule="auto"/>
                        <w:rPr>
                          <w:rFonts w:ascii="Arial" w:hAnsi="Arial" w:cs="Arial"/>
                          <w:color w:val="767171" w:themeColor="background2" w:themeShade="80"/>
                          <w:sz w:val="22"/>
                        </w:rPr>
                      </w:pPr>
                      <w:r w:rsidRPr="002B6446">
                        <w:rPr>
                          <w:rFonts w:ascii="Arial" w:eastAsia="Calibri" w:hAnsi="Arial" w:cs="Arial"/>
                          <w:color w:val="767171" w:themeColor="background2" w:themeShade="80"/>
                          <w:sz w:val="20"/>
                          <w:szCs w:val="22"/>
                        </w:rPr>
                        <w:t>No: ___________</w:t>
                      </w:r>
                    </w:p>
                  </w:txbxContent>
                </v:textbox>
                <w10:wrap anchorx="page"/>
              </v:shape>
            </w:pict>
          </mc:Fallback>
        </mc:AlternateContent>
      </w:r>
    </w:p>
    <w:p w14:paraId="0BD4ABF2" w14:textId="5A2CA70D" w:rsidR="008A503D" w:rsidRPr="002B6446" w:rsidRDefault="008A503D" w:rsidP="008A503D">
      <w:pPr>
        <w:rPr>
          <w:rFonts w:eastAsiaTheme="minorHAnsi" w:cs="Arial"/>
          <w:color w:val="000000"/>
          <w:sz w:val="22"/>
          <w:lang w:val="es-CL" w:eastAsia="en-US"/>
        </w:rPr>
      </w:pPr>
    </w:p>
    <w:p w14:paraId="78D50740" w14:textId="77777777" w:rsidR="008A503D" w:rsidRPr="002B6446" w:rsidRDefault="008A503D" w:rsidP="008A503D">
      <w:pPr>
        <w:rPr>
          <w:rFonts w:cs="Arial"/>
          <w:b/>
          <w:sz w:val="22"/>
        </w:rPr>
      </w:pPr>
    </w:p>
    <w:p w14:paraId="1F842620" w14:textId="77777777" w:rsidR="008A503D" w:rsidRPr="002B6446" w:rsidRDefault="008A503D" w:rsidP="008A503D">
      <w:pPr>
        <w:rPr>
          <w:rFonts w:cs="Arial"/>
          <w:sz w:val="22"/>
        </w:rPr>
      </w:pPr>
    </w:p>
    <w:p w14:paraId="2BB7677A" w14:textId="77777777" w:rsidR="008A503D" w:rsidRPr="002B6446" w:rsidRDefault="008A503D" w:rsidP="008A503D">
      <w:pPr>
        <w:rPr>
          <w:rFonts w:cs="Arial"/>
          <w:sz w:val="22"/>
        </w:rPr>
      </w:pPr>
    </w:p>
    <w:p w14:paraId="36098298" w14:textId="77777777" w:rsidR="006E77C5" w:rsidRPr="002B6446" w:rsidRDefault="006E77C5" w:rsidP="008A503D">
      <w:pPr>
        <w:rPr>
          <w:rFonts w:cs="Arial"/>
          <w:sz w:val="22"/>
        </w:rPr>
      </w:pPr>
    </w:p>
    <w:p w14:paraId="25E3E1CE" w14:textId="77777777" w:rsidR="006E77C5" w:rsidRPr="002B6446" w:rsidRDefault="006E77C5" w:rsidP="006E77C5">
      <w:pPr>
        <w:rPr>
          <w:rFonts w:cs="Arial"/>
          <w:sz w:val="22"/>
        </w:rPr>
      </w:pPr>
    </w:p>
    <w:p w14:paraId="325A547C" w14:textId="77777777" w:rsidR="006E77C5" w:rsidRPr="002B6446" w:rsidRDefault="006E77C5" w:rsidP="006E77C5">
      <w:pPr>
        <w:rPr>
          <w:rFonts w:cs="Arial"/>
          <w:sz w:val="22"/>
        </w:rPr>
      </w:pPr>
    </w:p>
    <w:p w14:paraId="5B0908F1" w14:textId="77777777" w:rsidR="002B6446" w:rsidRDefault="002B6446" w:rsidP="006E77C5">
      <w:pPr>
        <w:rPr>
          <w:rFonts w:cs="Arial"/>
          <w:b/>
          <w:color w:val="A8D08D" w:themeColor="accent6" w:themeTint="99"/>
          <w:sz w:val="28"/>
          <w:szCs w:val="28"/>
        </w:rPr>
      </w:pPr>
    </w:p>
    <w:p w14:paraId="113ED8FA" w14:textId="77777777" w:rsidR="003B0769" w:rsidRDefault="003B0769" w:rsidP="006E77C5">
      <w:pPr>
        <w:rPr>
          <w:rFonts w:cs="Arial"/>
          <w:b/>
          <w:color w:val="84B626"/>
          <w:sz w:val="28"/>
          <w:szCs w:val="28"/>
        </w:rPr>
      </w:pPr>
    </w:p>
    <w:p w14:paraId="3316B7F4" w14:textId="77777777" w:rsidR="003B0769" w:rsidRDefault="003B0769" w:rsidP="006E77C5">
      <w:pPr>
        <w:rPr>
          <w:rFonts w:cs="Arial"/>
          <w:b/>
          <w:color w:val="84B626"/>
          <w:sz w:val="28"/>
          <w:szCs w:val="28"/>
        </w:rPr>
      </w:pPr>
    </w:p>
    <w:p w14:paraId="099BC9E9" w14:textId="77777777" w:rsidR="003B0769" w:rsidRDefault="003B0769" w:rsidP="006E77C5">
      <w:pPr>
        <w:rPr>
          <w:rFonts w:cs="Arial"/>
          <w:b/>
          <w:color w:val="84B626"/>
          <w:sz w:val="28"/>
          <w:szCs w:val="28"/>
        </w:rPr>
      </w:pPr>
    </w:p>
    <w:p w14:paraId="389DA0F3" w14:textId="77777777" w:rsidR="003B0769" w:rsidRDefault="003B0769" w:rsidP="006E77C5">
      <w:pPr>
        <w:rPr>
          <w:rFonts w:cs="Arial"/>
          <w:b/>
          <w:color w:val="84B626"/>
          <w:sz w:val="28"/>
          <w:szCs w:val="28"/>
        </w:rPr>
      </w:pPr>
    </w:p>
    <w:p w14:paraId="123451B0" w14:textId="77777777" w:rsidR="003B0769" w:rsidRDefault="003B0769" w:rsidP="006E77C5">
      <w:pPr>
        <w:rPr>
          <w:rFonts w:cs="Arial"/>
          <w:b/>
          <w:color w:val="84B626"/>
          <w:sz w:val="28"/>
          <w:szCs w:val="28"/>
        </w:rPr>
      </w:pPr>
    </w:p>
    <w:p w14:paraId="7C2E8462" w14:textId="77777777" w:rsidR="003B0769" w:rsidRDefault="003B0769" w:rsidP="006E77C5">
      <w:pPr>
        <w:rPr>
          <w:rFonts w:cs="Arial"/>
          <w:b/>
          <w:color w:val="84B626"/>
          <w:sz w:val="28"/>
          <w:szCs w:val="28"/>
        </w:rPr>
      </w:pPr>
    </w:p>
    <w:p w14:paraId="1F998D54" w14:textId="77777777" w:rsidR="003B0769" w:rsidRDefault="003B0769" w:rsidP="006E77C5">
      <w:pPr>
        <w:rPr>
          <w:rFonts w:cs="Arial"/>
          <w:b/>
          <w:color w:val="84B626"/>
          <w:sz w:val="28"/>
          <w:szCs w:val="28"/>
        </w:rPr>
      </w:pPr>
    </w:p>
    <w:p w14:paraId="02A8B631" w14:textId="64ACFA3E" w:rsidR="006E77C5" w:rsidRPr="00173961" w:rsidRDefault="006E77C5" w:rsidP="006E77C5">
      <w:pPr>
        <w:rPr>
          <w:rFonts w:cs="Arial"/>
          <w:b/>
          <w:color w:val="84B626"/>
          <w:sz w:val="28"/>
          <w:szCs w:val="28"/>
        </w:rPr>
      </w:pPr>
      <w:r w:rsidRPr="00173961">
        <w:rPr>
          <w:rFonts w:cs="Arial"/>
          <w:b/>
          <w:color w:val="84B626"/>
          <w:sz w:val="28"/>
          <w:szCs w:val="28"/>
        </w:rPr>
        <w:lastRenderedPageBreak/>
        <w:t>CURSOS DE ACCIÓN FRENTE A LOS DIFERENTES CASOS COVID-19</w:t>
      </w:r>
    </w:p>
    <w:p w14:paraId="1D6228D4" w14:textId="77777777" w:rsidR="006E77C5" w:rsidRPr="001A4B67" w:rsidRDefault="006E77C5" w:rsidP="002B6446">
      <w:pPr>
        <w:spacing w:after="120" w:line="276" w:lineRule="auto"/>
        <w:rPr>
          <w:rFonts w:cs="Arial"/>
          <w:b/>
          <w:color w:val="538135" w:themeColor="accent6" w:themeShade="BF"/>
          <w:szCs w:val="24"/>
        </w:rPr>
      </w:pPr>
      <w:r w:rsidRPr="001A4B67">
        <w:rPr>
          <w:rFonts w:cs="Arial"/>
          <w:b/>
          <w:color w:val="538135" w:themeColor="accent6" w:themeShade="BF"/>
          <w:szCs w:val="24"/>
        </w:rPr>
        <w:t>AISLAMIENTO</w:t>
      </w:r>
    </w:p>
    <w:p w14:paraId="6D7051F0" w14:textId="77777777" w:rsidR="006E77C5" w:rsidRDefault="006E77C5" w:rsidP="002374B7">
      <w:pPr>
        <w:spacing w:after="120" w:line="240" w:lineRule="auto"/>
        <w:rPr>
          <w:rFonts w:cs="Arial"/>
          <w:sz w:val="22"/>
        </w:rPr>
      </w:pPr>
    </w:p>
    <w:p w14:paraId="59802D58" w14:textId="77777777" w:rsidR="00426C53" w:rsidRDefault="00426C53" w:rsidP="00426C53">
      <w:pPr>
        <w:spacing w:after="120" w:line="240" w:lineRule="auto"/>
        <w:rPr>
          <w:rFonts w:cs="Arial"/>
          <w:b/>
          <w:szCs w:val="24"/>
        </w:rPr>
      </w:pPr>
      <w:r w:rsidRPr="00426C53">
        <w:rPr>
          <w:rFonts w:cs="Arial"/>
          <w:b/>
          <w:szCs w:val="24"/>
        </w:rPr>
        <w:t>AISLAMIENTO DE CASOS PROBABLES O CONFIRMADOS DE SARS CoV-2</w:t>
      </w:r>
    </w:p>
    <w:p w14:paraId="342B5889" w14:textId="77777777" w:rsidR="00426C53" w:rsidRPr="00426C53" w:rsidRDefault="00426C53" w:rsidP="00426C53">
      <w:pPr>
        <w:spacing w:after="120" w:line="240" w:lineRule="auto"/>
        <w:rPr>
          <w:rFonts w:cs="Arial"/>
          <w:sz w:val="22"/>
        </w:rPr>
      </w:pPr>
    </w:p>
    <w:p w14:paraId="25586249" w14:textId="19AA4525" w:rsidR="00426C53" w:rsidRPr="00426C53" w:rsidRDefault="00426C53" w:rsidP="00426C53">
      <w:pPr>
        <w:spacing w:after="120" w:line="240" w:lineRule="auto"/>
        <w:rPr>
          <w:rFonts w:cs="Arial"/>
          <w:sz w:val="22"/>
        </w:rPr>
      </w:pPr>
      <w:r>
        <w:rPr>
          <w:rFonts w:cs="Arial"/>
          <w:sz w:val="22"/>
        </w:rPr>
        <w:t xml:space="preserve">• </w:t>
      </w:r>
      <w:r w:rsidRPr="00426C53">
        <w:rPr>
          <w:rFonts w:cs="Arial"/>
          <w:b/>
          <w:color w:val="538135" w:themeColor="accent6" w:themeShade="BF"/>
          <w:szCs w:val="24"/>
        </w:rPr>
        <w:t>CASO PROBABLE O CONFIRMADO DE SARS-CoV-2 SIN INMUNOCOMPROMISO</w:t>
      </w:r>
    </w:p>
    <w:p w14:paraId="4ABF51C7" w14:textId="77777777" w:rsidR="00426C53" w:rsidRPr="00426C53" w:rsidRDefault="00426C53" w:rsidP="00426C53">
      <w:pPr>
        <w:spacing w:after="120" w:line="240" w:lineRule="auto"/>
        <w:rPr>
          <w:rFonts w:cs="Arial"/>
          <w:sz w:val="22"/>
        </w:rPr>
      </w:pPr>
    </w:p>
    <w:p w14:paraId="28B10F2B" w14:textId="06CD5CD1" w:rsidR="00426C53" w:rsidRPr="00426C53" w:rsidRDefault="00426C53" w:rsidP="00426C53">
      <w:pPr>
        <w:spacing w:after="120" w:line="240" w:lineRule="auto"/>
        <w:rPr>
          <w:rFonts w:cs="Arial"/>
          <w:sz w:val="22"/>
        </w:rPr>
      </w:pPr>
      <w:r>
        <w:rPr>
          <w:rFonts w:cs="Arial"/>
          <w:sz w:val="22"/>
        </w:rPr>
        <w:t xml:space="preserve">a) </w:t>
      </w:r>
      <w:r w:rsidRPr="00426C53">
        <w:rPr>
          <w:rFonts w:cs="Arial"/>
          <w:sz w:val="22"/>
        </w:rPr>
        <w:t xml:space="preserve">Asintomático, sintomático leve o moderado: Caso sin </w:t>
      </w:r>
      <w:proofErr w:type="spellStart"/>
      <w:r w:rsidRPr="00426C53">
        <w:rPr>
          <w:rFonts w:cs="Arial"/>
          <w:sz w:val="22"/>
        </w:rPr>
        <w:t>inmunocompromiso</w:t>
      </w:r>
      <w:proofErr w:type="spellEnd"/>
      <w:r w:rsidRPr="00426C53">
        <w:rPr>
          <w:rFonts w:cs="Arial"/>
          <w:sz w:val="22"/>
        </w:rPr>
        <w:t xml:space="preserve"> que no requiere hospitalización, manejado en domicilio o residencia sanitaria. </w:t>
      </w:r>
    </w:p>
    <w:p w14:paraId="2B9FB03A" w14:textId="77777777" w:rsidR="00426C53" w:rsidRPr="00426C53" w:rsidRDefault="00426C53" w:rsidP="00426C53">
      <w:pPr>
        <w:spacing w:after="120" w:line="240" w:lineRule="auto"/>
        <w:rPr>
          <w:rFonts w:cs="Arial"/>
          <w:sz w:val="22"/>
        </w:rPr>
      </w:pPr>
      <w:r w:rsidRPr="00426C53">
        <w:rPr>
          <w:rFonts w:cs="Arial"/>
          <w:sz w:val="22"/>
        </w:rPr>
        <w:t>El aislamiento termina cuando:</w:t>
      </w:r>
    </w:p>
    <w:p w14:paraId="28385F1D" w14:textId="77777777" w:rsidR="00426C53" w:rsidRPr="00426C53" w:rsidRDefault="00426C53" w:rsidP="00426C53">
      <w:pPr>
        <w:spacing w:after="120" w:line="240" w:lineRule="auto"/>
        <w:rPr>
          <w:rFonts w:cs="Arial"/>
          <w:sz w:val="22"/>
        </w:rPr>
      </w:pPr>
      <w:r w:rsidRPr="00426C53">
        <w:rPr>
          <w:rFonts w:cs="Arial"/>
          <w:sz w:val="22"/>
        </w:rPr>
        <w:t xml:space="preserve">-Han transcurrido 7 días desde la aparición de los síntomas. </w:t>
      </w:r>
    </w:p>
    <w:p w14:paraId="15A59E4D" w14:textId="77777777" w:rsidR="00426C53" w:rsidRPr="00426C53" w:rsidRDefault="00426C53" w:rsidP="00426C53">
      <w:pPr>
        <w:spacing w:after="120" w:line="240" w:lineRule="auto"/>
        <w:rPr>
          <w:rFonts w:cs="Arial"/>
          <w:sz w:val="22"/>
        </w:rPr>
      </w:pPr>
      <w:r w:rsidRPr="00426C53">
        <w:rPr>
          <w:rFonts w:cs="Arial"/>
          <w:sz w:val="22"/>
        </w:rPr>
        <w:t xml:space="preserve">- En casos asintomáticos, 7 días desde la fecha de toma de muestra. </w:t>
      </w:r>
    </w:p>
    <w:p w14:paraId="0DB69D62" w14:textId="77777777" w:rsidR="00426C53" w:rsidRPr="00426C53" w:rsidRDefault="00426C53" w:rsidP="00426C53">
      <w:pPr>
        <w:spacing w:after="120" w:line="240" w:lineRule="auto"/>
        <w:rPr>
          <w:rFonts w:cs="Arial"/>
          <w:sz w:val="22"/>
        </w:rPr>
      </w:pPr>
    </w:p>
    <w:p w14:paraId="31C06EED" w14:textId="77777777" w:rsidR="00426C53" w:rsidRPr="00426C53" w:rsidRDefault="00426C53" w:rsidP="00426C53">
      <w:pPr>
        <w:spacing w:after="120" w:line="240" w:lineRule="auto"/>
        <w:rPr>
          <w:rFonts w:cs="Arial"/>
          <w:sz w:val="22"/>
        </w:rPr>
      </w:pPr>
      <w:r w:rsidRPr="00426C53">
        <w:rPr>
          <w:rFonts w:cs="Arial"/>
          <w:sz w:val="22"/>
        </w:rPr>
        <w:t>*Si continúa con síntomas al finalizar el aislamiento el caso debe volver a consultar a un médico a la brevedad.</w:t>
      </w:r>
    </w:p>
    <w:p w14:paraId="3E6C4806" w14:textId="77777777" w:rsidR="00426C53" w:rsidRPr="00426C53" w:rsidRDefault="00426C53" w:rsidP="00426C53">
      <w:pPr>
        <w:spacing w:after="120" w:line="240" w:lineRule="auto"/>
        <w:rPr>
          <w:rFonts w:cs="Arial"/>
          <w:sz w:val="22"/>
        </w:rPr>
      </w:pPr>
    </w:p>
    <w:p w14:paraId="5B13E46C" w14:textId="28EF4473" w:rsidR="00426C53" w:rsidRPr="00426C53" w:rsidRDefault="00426C53" w:rsidP="00426C53">
      <w:pPr>
        <w:pStyle w:val="Prrafodelista"/>
        <w:numPr>
          <w:ilvl w:val="0"/>
          <w:numId w:val="42"/>
        </w:numPr>
        <w:spacing w:after="120"/>
        <w:ind w:left="284" w:hanging="284"/>
        <w:rPr>
          <w:rFonts w:eastAsia="Catamaran"/>
          <w:color w:val="595959" w:themeColor="text1" w:themeTint="A6"/>
        </w:rPr>
      </w:pPr>
      <w:r w:rsidRPr="00426C53">
        <w:rPr>
          <w:rFonts w:eastAsia="Catamaran"/>
          <w:color w:val="595959" w:themeColor="text1" w:themeTint="A6"/>
        </w:rPr>
        <w:t xml:space="preserve">Severo (hospitalizado): Caso sin </w:t>
      </w:r>
      <w:proofErr w:type="spellStart"/>
      <w:r w:rsidRPr="00426C53">
        <w:rPr>
          <w:rFonts w:eastAsia="Catamaran"/>
          <w:color w:val="595959" w:themeColor="text1" w:themeTint="A6"/>
        </w:rPr>
        <w:t>inmunocompromiso</w:t>
      </w:r>
      <w:proofErr w:type="spellEnd"/>
      <w:r w:rsidRPr="00426C53">
        <w:rPr>
          <w:rFonts w:eastAsia="Catamaran"/>
          <w:color w:val="595959" w:themeColor="text1" w:themeTint="A6"/>
        </w:rPr>
        <w:t xml:space="preserve"> que requirió hospitalización por COVID-19. </w:t>
      </w:r>
    </w:p>
    <w:p w14:paraId="252EDFB3" w14:textId="77777777" w:rsidR="00426C53" w:rsidRPr="00426C53" w:rsidRDefault="00426C53" w:rsidP="00426C53">
      <w:pPr>
        <w:spacing w:after="120" w:line="240" w:lineRule="auto"/>
        <w:rPr>
          <w:rFonts w:cs="Arial"/>
          <w:sz w:val="22"/>
        </w:rPr>
      </w:pPr>
      <w:r w:rsidRPr="00426C53">
        <w:rPr>
          <w:rFonts w:cs="Arial"/>
          <w:sz w:val="22"/>
        </w:rPr>
        <w:t>El aislamiento termina cuando han transcurrido 14 días desde la aparición de los síntomas.</w:t>
      </w:r>
    </w:p>
    <w:p w14:paraId="12488F0D" w14:textId="77777777" w:rsidR="00426C53" w:rsidRPr="00426C53" w:rsidRDefault="00426C53" w:rsidP="00426C53">
      <w:pPr>
        <w:spacing w:after="120" w:line="240" w:lineRule="auto"/>
        <w:rPr>
          <w:rFonts w:cs="Arial"/>
          <w:b/>
          <w:color w:val="538135" w:themeColor="accent6" w:themeShade="BF"/>
          <w:szCs w:val="24"/>
        </w:rPr>
      </w:pPr>
    </w:p>
    <w:p w14:paraId="04A4A1F8" w14:textId="71410428" w:rsidR="00426C53" w:rsidRPr="00426C53" w:rsidRDefault="00426C53" w:rsidP="00426C53">
      <w:pPr>
        <w:spacing w:after="120" w:line="240" w:lineRule="auto"/>
        <w:rPr>
          <w:rFonts w:cs="Arial"/>
          <w:b/>
          <w:color w:val="538135" w:themeColor="accent6" w:themeShade="BF"/>
          <w:szCs w:val="24"/>
        </w:rPr>
      </w:pPr>
      <w:r w:rsidRPr="00426C53">
        <w:rPr>
          <w:rFonts w:cs="Arial"/>
          <w:b/>
          <w:color w:val="538135" w:themeColor="accent6" w:themeShade="BF"/>
          <w:szCs w:val="24"/>
        </w:rPr>
        <w:t>• CASO PROBABLE O CONFIRMADO DE SARS-COV-2 CON INMUNOCOMPROMISO:</w:t>
      </w:r>
    </w:p>
    <w:p w14:paraId="3AE65C12" w14:textId="77777777" w:rsidR="00426C53" w:rsidRPr="00426C53" w:rsidRDefault="00426C53" w:rsidP="00426C53">
      <w:pPr>
        <w:spacing w:after="120" w:line="240" w:lineRule="auto"/>
        <w:rPr>
          <w:rFonts w:cs="Arial"/>
          <w:sz w:val="22"/>
        </w:rPr>
      </w:pPr>
    </w:p>
    <w:p w14:paraId="3266E220" w14:textId="77777777" w:rsidR="00426C53" w:rsidRPr="00426C53" w:rsidRDefault="00426C53" w:rsidP="00426C53">
      <w:pPr>
        <w:spacing w:after="120" w:line="240" w:lineRule="auto"/>
        <w:rPr>
          <w:rFonts w:cs="Arial"/>
          <w:sz w:val="22"/>
        </w:rPr>
      </w:pPr>
      <w:r w:rsidRPr="00426C53">
        <w:rPr>
          <w:rFonts w:cs="Arial"/>
          <w:sz w:val="22"/>
        </w:rPr>
        <w:t xml:space="preserve">Persona que ha recibido trasplante, tratamiento prolongado con corticoides u otro medicamento </w:t>
      </w:r>
      <w:proofErr w:type="spellStart"/>
      <w:r w:rsidRPr="00426C53">
        <w:rPr>
          <w:rFonts w:cs="Arial"/>
          <w:sz w:val="22"/>
        </w:rPr>
        <w:t>inmunomodulador</w:t>
      </w:r>
      <w:proofErr w:type="spellEnd"/>
      <w:r w:rsidRPr="00426C53">
        <w:rPr>
          <w:rFonts w:cs="Arial"/>
          <w:sz w:val="22"/>
        </w:rPr>
        <w:t xml:space="preserve"> o quimioterapia para el cáncer, persona que vive con VIH que tenga un recuento de CD4 bajo 200 </w:t>
      </w:r>
      <w:proofErr w:type="spellStart"/>
      <w:r w:rsidRPr="00426C53">
        <w:rPr>
          <w:rFonts w:cs="Arial"/>
          <w:sz w:val="22"/>
        </w:rPr>
        <w:t>ceI</w:t>
      </w:r>
      <w:proofErr w:type="spellEnd"/>
      <w:r w:rsidRPr="00426C53">
        <w:rPr>
          <w:rFonts w:cs="Arial"/>
          <w:sz w:val="22"/>
        </w:rPr>
        <w:t xml:space="preserve">/mm3 o sin terapia antirretroviral, en hemodiálisis, </w:t>
      </w:r>
      <w:proofErr w:type="spellStart"/>
      <w:r w:rsidRPr="00426C53">
        <w:rPr>
          <w:rFonts w:cs="Arial"/>
          <w:sz w:val="22"/>
        </w:rPr>
        <w:t>peritoneodiálisis</w:t>
      </w:r>
      <w:proofErr w:type="spellEnd"/>
      <w:r w:rsidRPr="00426C53">
        <w:rPr>
          <w:rFonts w:cs="Arial"/>
          <w:sz w:val="22"/>
        </w:rPr>
        <w:t xml:space="preserve"> o cualquier otro cuadro que el médico tratante determine que compromete la respuesta inmune del organismo en forma importante, independiente de la gravedad del cuadro de COVID-19. </w:t>
      </w:r>
    </w:p>
    <w:p w14:paraId="2FFDB952" w14:textId="77777777" w:rsidR="00426C53" w:rsidRPr="00426C53" w:rsidRDefault="00426C53" w:rsidP="00426C53">
      <w:pPr>
        <w:spacing w:after="120" w:line="240" w:lineRule="auto"/>
        <w:rPr>
          <w:rFonts w:cs="Arial"/>
          <w:sz w:val="22"/>
        </w:rPr>
      </w:pPr>
      <w:r w:rsidRPr="00426C53">
        <w:rPr>
          <w:rFonts w:cs="Arial"/>
          <w:sz w:val="22"/>
        </w:rPr>
        <w:t>El aislamiento termina cuando han transcurrido 21 días desde la aparición de los síntomas (sintomáticos) o desde la toma de muestra (asintomáticos).</w:t>
      </w:r>
    </w:p>
    <w:p w14:paraId="33BB5482" w14:textId="77777777" w:rsidR="00426C53" w:rsidRPr="00426C53" w:rsidRDefault="00426C53" w:rsidP="00426C53">
      <w:pPr>
        <w:spacing w:after="120" w:line="240" w:lineRule="auto"/>
        <w:rPr>
          <w:rFonts w:cs="Arial"/>
          <w:b/>
          <w:sz w:val="22"/>
        </w:rPr>
      </w:pPr>
    </w:p>
    <w:p w14:paraId="34A5D146" w14:textId="77777777" w:rsidR="00426C53" w:rsidRPr="00426C53" w:rsidRDefault="00426C53" w:rsidP="00426C53">
      <w:pPr>
        <w:spacing w:after="120" w:line="240" w:lineRule="auto"/>
        <w:rPr>
          <w:rFonts w:cs="Arial"/>
          <w:sz w:val="22"/>
        </w:rPr>
      </w:pPr>
      <w:r w:rsidRPr="00426C53">
        <w:rPr>
          <w:rFonts w:cs="Arial"/>
          <w:b/>
          <w:sz w:val="22"/>
        </w:rPr>
        <w:t>Nota:</w:t>
      </w:r>
      <w:r w:rsidRPr="00426C53">
        <w:rPr>
          <w:rFonts w:cs="Arial"/>
          <w:sz w:val="22"/>
        </w:rPr>
        <w:t xml:space="preserve"> Las personas hospitalizadas que son dadas de alta sobre la base de criterios clínicos, según evaluación del médico tratante, deben seguir el aislamiento en su hogar o residencia sanitaria hasta que cumplan los criterios mencionados.</w:t>
      </w:r>
    </w:p>
    <w:p w14:paraId="585A404C" w14:textId="77777777" w:rsidR="00426C53" w:rsidRPr="00426C53" w:rsidRDefault="00426C53" w:rsidP="00426C53">
      <w:pPr>
        <w:spacing w:after="120" w:line="240" w:lineRule="auto"/>
        <w:rPr>
          <w:rFonts w:cs="Arial"/>
          <w:sz w:val="22"/>
        </w:rPr>
      </w:pPr>
    </w:p>
    <w:p w14:paraId="19618398" w14:textId="77777777" w:rsidR="00426C53" w:rsidRPr="00426C53" w:rsidRDefault="00426C53" w:rsidP="00426C53">
      <w:pPr>
        <w:spacing w:after="120" w:line="240" w:lineRule="auto"/>
        <w:rPr>
          <w:rFonts w:cs="Arial"/>
          <w:sz w:val="22"/>
        </w:rPr>
      </w:pPr>
      <w:r w:rsidRPr="00426C53">
        <w:rPr>
          <w:rFonts w:cs="Arial"/>
          <w:b/>
          <w:sz w:val="22"/>
        </w:rPr>
        <w:t>Nota 2</w:t>
      </w:r>
      <w:r w:rsidRPr="00426C53">
        <w:rPr>
          <w:rFonts w:cs="Arial"/>
          <w:sz w:val="22"/>
        </w:rPr>
        <w:t>: Según evaluación o por medidas epidemiológicos, la autoridad sanitaria podrá alargar el tiempo de aislamiento estipulado.</w:t>
      </w:r>
    </w:p>
    <w:p w14:paraId="250FF2E2" w14:textId="77777777" w:rsidR="00426C53" w:rsidRPr="002B6446" w:rsidRDefault="00426C53" w:rsidP="002374B7">
      <w:pPr>
        <w:spacing w:after="120" w:line="240" w:lineRule="auto"/>
        <w:rPr>
          <w:rFonts w:cs="Arial"/>
          <w:sz w:val="22"/>
        </w:rPr>
      </w:pPr>
    </w:p>
    <w:p w14:paraId="09044A65" w14:textId="77777777" w:rsidR="006E77C5" w:rsidRPr="002B6446" w:rsidRDefault="006E77C5" w:rsidP="002374B7">
      <w:pPr>
        <w:spacing w:after="120" w:line="240" w:lineRule="auto"/>
        <w:rPr>
          <w:rFonts w:cs="Arial"/>
          <w:b/>
          <w:szCs w:val="24"/>
        </w:rPr>
      </w:pPr>
      <w:r w:rsidRPr="002B6446">
        <w:rPr>
          <w:rFonts w:cs="Arial"/>
          <w:b/>
          <w:szCs w:val="24"/>
        </w:rPr>
        <w:t>AISLAMIENTO DE PERSONAS QUE SE HAN REALIZADO UN TEST RT-PCR Y EL RESULTADO ESTÁ PENDIENTE</w:t>
      </w:r>
    </w:p>
    <w:p w14:paraId="04A6AEE1" w14:textId="77777777" w:rsidR="006E77C5" w:rsidRPr="002B6446" w:rsidRDefault="006E77C5" w:rsidP="002374B7">
      <w:pPr>
        <w:spacing w:after="120" w:line="240" w:lineRule="auto"/>
        <w:rPr>
          <w:rFonts w:cs="Arial"/>
          <w:sz w:val="22"/>
        </w:rPr>
      </w:pPr>
      <w:r w:rsidRPr="002B6446">
        <w:rPr>
          <w:rFonts w:cs="Arial"/>
          <w:sz w:val="22"/>
        </w:rPr>
        <w:t>Las personas que se hayan realizado el test RT-PCR para determinar la presencia de COVID -19, deben cumplir un aislamiento hasta que les sea notificado el resultado.</w:t>
      </w:r>
    </w:p>
    <w:p w14:paraId="098FAB55" w14:textId="77777777" w:rsidR="006E77C5" w:rsidRPr="002B6446" w:rsidRDefault="006E77C5" w:rsidP="002374B7">
      <w:pPr>
        <w:spacing w:after="120" w:line="240" w:lineRule="auto"/>
        <w:rPr>
          <w:rFonts w:cs="Arial"/>
          <w:sz w:val="22"/>
        </w:rPr>
      </w:pPr>
      <w:r w:rsidRPr="002B6446">
        <w:rPr>
          <w:rFonts w:cs="Arial"/>
          <w:sz w:val="22"/>
        </w:rPr>
        <w:t>Se exceptúa de esta definición a aquellas personas asintomáticas a las cuales se les ha realizado un test en el contexto de búsqueda activa de casos COVID-19 por parte de la autoridad sanitaria o a quien ella lo haya delegado o autorizado.</w:t>
      </w:r>
    </w:p>
    <w:p w14:paraId="67AC9B31" w14:textId="77777777" w:rsidR="006E77C5" w:rsidRPr="002B6446" w:rsidRDefault="006E77C5" w:rsidP="002374B7">
      <w:pPr>
        <w:spacing w:after="120" w:line="240" w:lineRule="auto"/>
        <w:rPr>
          <w:rFonts w:cs="Arial"/>
          <w:sz w:val="22"/>
        </w:rPr>
      </w:pPr>
      <w:r w:rsidRPr="002B6446">
        <w:rPr>
          <w:rFonts w:cs="Arial"/>
          <w:sz w:val="22"/>
        </w:rPr>
        <w:t>Se entenderá como búsqueda activa de casos COVID -19 aquel proceso en virtud del cual la autoridad sanitaria u otra institución mandatada por ella, realiza test RT-PCR o test de antígeno que cumpla con los criterios establecidos por el Ministerio de Salud, independiente de la sospecha clínica de la persona. (Resolución exenta 463 MINSAL 12 de mayo de 2021)</w:t>
      </w:r>
    </w:p>
    <w:p w14:paraId="63CA934C" w14:textId="77777777" w:rsidR="006E77C5" w:rsidRDefault="006E77C5" w:rsidP="002374B7">
      <w:pPr>
        <w:spacing w:after="120" w:line="240" w:lineRule="auto"/>
        <w:rPr>
          <w:rFonts w:cs="Arial"/>
          <w:sz w:val="22"/>
        </w:rPr>
      </w:pPr>
    </w:p>
    <w:p w14:paraId="60CF8E61" w14:textId="77777777" w:rsidR="003B0769" w:rsidRDefault="003B0769" w:rsidP="002374B7">
      <w:pPr>
        <w:spacing w:after="120" w:line="240" w:lineRule="auto"/>
        <w:rPr>
          <w:rFonts w:cs="Arial"/>
          <w:sz w:val="22"/>
        </w:rPr>
      </w:pPr>
    </w:p>
    <w:p w14:paraId="1596084A" w14:textId="77777777" w:rsidR="003B0769" w:rsidRDefault="003B0769" w:rsidP="002374B7">
      <w:pPr>
        <w:spacing w:after="120" w:line="240" w:lineRule="auto"/>
        <w:rPr>
          <w:rFonts w:cs="Arial"/>
          <w:sz w:val="22"/>
        </w:rPr>
      </w:pPr>
    </w:p>
    <w:p w14:paraId="37C8CBAF" w14:textId="77777777" w:rsidR="003B0769" w:rsidRPr="002B6446" w:rsidRDefault="003B0769" w:rsidP="002374B7">
      <w:pPr>
        <w:spacing w:after="120" w:line="240" w:lineRule="auto"/>
        <w:rPr>
          <w:rFonts w:cs="Arial"/>
          <w:sz w:val="22"/>
        </w:rPr>
      </w:pPr>
    </w:p>
    <w:p w14:paraId="02C7E84F" w14:textId="77777777" w:rsidR="000E2612" w:rsidRDefault="000E2612" w:rsidP="002374B7">
      <w:pPr>
        <w:widowControl/>
        <w:adjustRightInd w:val="0"/>
        <w:spacing w:after="120" w:line="240" w:lineRule="auto"/>
        <w:rPr>
          <w:rFonts w:cs="Arial"/>
          <w:b/>
          <w:szCs w:val="24"/>
        </w:rPr>
      </w:pPr>
    </w:p>
    <w:p w14:paraId="4A27CB6E" w14:textId="77777777" w:rsidR="000E2612" w:rsidRDefault="000E2612" w:rsidP="002374B7">
      <w:pPr>
        <w:widowControl/>
        <w:adjustRightInd w:val="0"/>
        <w:spacing w:after="120" w:line="240" w:lineRule="auto"/>
        <w:rPr>
          <w:rFonts w:cs="Arial"/>
          <w:b/>
          <w:szCs w:val="24"/>
        </w:rPr>
      </w:pPr>
    </w:p>
    <w:p w14:paraId="73B425A9" w14:textId="77777777" w:rsidR="000E2612" w:rsidRDefault="000E2612" w:rsidP="002374B7">
      <w:pPr>
        <w:widowControl/>
        <w:adjustRightInd w:val="0"/>
        <w:spacing w:after="120" w:line="240" w:lineRule="auto"/>
        <w:rPr>
          <w:rFonts w:cs="Arial"/>
          <w:b/>
          <w:szCs w:val="24"/>
        </w:rPr>
      </w:pPr>
    </w:p>
    <w:p w14:paraId="6115A80C" w14:textId="77777777" w:rsidR="000E2612" w:rsidRDefault="000E2612" w:rsidP="002374B7">
      <w:pPr>
        <w:widowControl/>
        <w:adjustRightInd w:val="0"/>
        <w:spacing w:after="120" w:line="240" w:lineRule="auto"/>
        <w:rPr>
          <w:rFonts w:cs="Arial"/>
          <w:b/>
          <w:szCs w:val="24"/>
        </w:rPr>
      </w:pPr>
    </w:p>
    <w:p w14:paraId="16DCC4AE" w14:textId="77777777" w:rsidR="000E2612" w:rsidRDefault="000E2612" w:rsidP="002374B7">
      <w:pPr>
        <w:widowControl/>
        <w:adjustRightInd w:val="0"/>
        <w:spacing w:after="120" w:line="240" w:lineRule="auto"/>
        <w:rPr>
          <w:rFonts w:cs="Arial"/>
          <w:b/>
          <w:szCs w:val="24"/>
        </w:rPr>
      </w:pPr>
    </w:p>
    <w:p w14:paraId="2E720567" w14:textId="77777777" w:rsidR="000E2612" w:rsidRDefault="000E2612" w:rsidP="002374B7">
      <w:pPr>
        <w:widowControl/>
        <w:adjustRightInd w:val="0"/>
        <w:spacing w:after="120" w:line="240" w:lineRule="auto"/>
        <w:rPr>
          <w:rFonts w:cs="Arial"/>
          <w:b/>
          <w:szCs w:val="24"/>
        </w:rPr>
      </w:pPr>
    </w:p>
    <w:p w14:paraId="6746111D" w14:textId="77777777" w:rsidR="000E2612" w:rsidRDefault="000E2612" w:rsidP="002374B7">
      <w:pPr>
        <w:widowControl/>
        <w:adjustRightInd w:val="0"/>
        <w:spacing w:after="120" w:line="240" w:lineRule="auto"/>
        <w:rPr>
          <w:rFonts w:cs="Arial"/>
          <w:b/>
          <w:szCs w:val="24"/>
        </w:rPr>
      </w:pPr>
    </w:p>
    <w:p w14:paraId="060B776E" w14:textId="77777777" w:rsidR="000E2612" w:rsidRDefault="000E2612" w:rsidP="002374B7">
      <w:pPr>
        <w:widowControl/>
        <w:adjustRightInd w:val="0"/>
        <w:spacing w:after="120" w:line="240" w:lineRule="auto"/>
        <w:rPr>
          <w:rFonts w:cs="Arial"/>
          <w:b/>
          <w:szCs w:val="24"/>
        </w:rPr>
      </w:pPr>
    </w:p>
    <w:p w14:paraId="2D3AD962" w14:textId="77777777" w:rsidR="003B0769" w:rsidRDefault="003B0769" w:rsidP="002374B7">
      <w:pPr>
        <w:widowControl/>
        <w:adjustRightInd w:val="0"/>
        <w:spacing w:after="120" w:line="240" w:lineRule="auto"/>
        <w:rPr>
          <w:rFonts w:cs="Arial"/>
          <w:b/>
          <w:color w:val="538135" w:themeColor="accent6" w:themeShade="BF"/>
          <w:szCs w:val="24"/>
        </w:rPr>
      </w:pPr>
    </w:p>
    <w:p w14:paraId="45B25227" w14:textId="77777777" w:rsidR="003B0769" w:rsidRDefault="003B0769" w:rsidP="002374B7">
      <w:pPr>
        <w:widowControl/>
        <w:adjustRightInd w:val="0"/>
        <w:spacing w:after="120" w:line="240" w:lineRule="auto"/>
        <w:rPr>
          <w:rFonts w:cs="Arial"/>
          <w:b/>
          <w:color w:val="538135" w:themeColor="accent6" w:themeShade="BF"/>
          <w:szCs w:val="24"/>
        </w:rPr>
      </w:pPr>
    </w:p>
    <w:p w14:paraId="65067BEE" w14:textId="77777777" w:rsidR="003B0769" w:rsidRDefault="003B0769" w:rsidP="002374B7">
      <w:pPr>
        <w:widowControl/>
        <w:adjustRightInd w:val="0"/>
        <w:spacing w:after="120" w:line="240" w:lineRule="auto"/>
        <w:rPr>
          <w:rFonts w:cs="Arial"/>
          <w:b/>
          <w:color w:val="538135" w:themeColor="accent6" w:themeShade="BF"/>
          <w:szCs w:val="24"/>
        </w:rPr>
      </w:pPr>
    </w:p>
    <w:p w14:paraId="44CD4A87" w14:textId="77777777" w:rsidR="003B0769" w:rsidRDefault="003B0769" w:rsidP="002374B7">
      <w:pPr>
        <w:widowControl/>
        <w:adjustRightInd w:val="0"/>
        <w:spacing w:after="120" w:line="240" w:lineRule="auto"/>
        <w:rPr>
          <w:rFonts w:cs="Arial"/>
          <w:b/>
          <w:color w:val="538135" w:themeColor="accent6" w:themeShade="BF"/>
          <w:szCs w:val="24"/>
        </w:rPr>
      </w:pPr>
    </w:p>
    <w:p w14:paraId="12B0FA8E" w14:textId="77777777" w:rsidR="003B0769" w:rsidRDefault="003B0769" w:rsidP="002374B7">
      <w:pPr>
        <w:widowControl/>
        <w:adjustRightInd w:val="0"/>
        <w:spacing w:after="120" w:line="240" w:lineRule="auto"/>
        <w:rPr>
          <w:rFonts w:cs="Arial"/>
          <w:b/>
          <w:color w:val="538135" w:themeColor="accent6" w:themeShade="BF"/>
          <w:szCs w:val="24"/>
        </w:rPr>
      </w:pPr>
    </w:p>
    <w:p w14:paraId="2A88E770" w14:textId="77777777" w:rsidR="003B0769" w:rsidRDefault="003B0769" w:rsidP="002374B7">
      <w:pPr>
        <w:widowControl/>
        <w:adjustRightInd w:val="0"/>
        <w:spacing w:after="120" w:line="240" w:lineRule="auto"/>
        <w:rPr>
          <w:rFonts w:cs="Arial"/>
          <w:b/>
          <w:color w:val="538135" w:themeColor="accent6" w:themeShade="BF"/>
          <w:szCs w:val="24"/>
        </w:rPr>
      </w:pPr>
    </w:p>
    <w:p w14:paraId="612382F6" w14:textId="77777777" w:rsidR="003B0769" w:rsidRDefault="003B0769" w:rsidP="002374B7">
      <w:pPr>
        <w:widowControl/>
        <w:adjustRightInd w:val="0"/>
        <w:spacing w:after="120" w:line="240" w:lineRule="auto"/>
        <w:rPr>
          <w:rFonts w:cs="Arial"/>
          <w:b/>
          <w:color w:val="538135" w:themeColor="accent6" w:themeShade="BF"/>
          <w:szCs w:val="24"/>
        </w:rPr>
      </w:pPr>
    </w:p>
    <w:p w14:paraId="2A63F7F4" w14:textId="77777777" w:rsidR="003B0769" w:rsidRDefault="003B0769" w:rsidP="002374B7">
      <w:pPr>
        <w:widowControl/>
        <w:adjustRightInd w:val="0"/>
        <w:spacing w:after="120" w:line="240" w:lineRule="auto"/>
        <w:rPr>
          <w:rFonts w:cs="Arial"/>
          <w:b/>
          <w:color w:val="538135" w:themeColor="accent6" w:themeShade="BF"/>
          <w:szCs w:val="24"/>
        </w:rPr>
      </w:pPr>
    </w:p>
    <w:p w14:paraId="582C0449" w14:textId="77777777" w:rsidR="003B0769" w:rsidRDefault="003B0769" w:rsidP="002374B7">
      <w:pPr>
        <w:widowControl/>
        <w:adjustRightInd w:val="0"/>
        <w:spacing w:after="120" w:line="240" w:lineRule="auto"/>
        <w:rPr>
          <w:rFonts w:cs="Arial"/>
          <w:b/>
          <w:color w:val="538135" w:themeColor="accent6" w:themeShade="BF"/>
          <w:szCs w:val="24"/>
        </w:rPr>
      </w:pPr>
    </w:p>
    <w:p w14:paraId="2BAD4AA6" w14:textId="77777777" w:rsidR="003B0769" w:rsidRDefault="003B0769" w:rsidP="002374B7">
      <w:pPr>
        <w:widowControl/>
        <w:adjustRightInd w:val="0"/>
        <w:spacing w:after="120" w:line="240" w:lineRule="auto"/>
        <w:rPr>
          <w:rFonts w:cs="Arial"/>
          <w:b/>
          <w:color w:val="538135" w:themeColor="accent6" w:themeShade="BF"/>
          <w:szCs w:val="24"/>
        </w:rPr>
      </w:pPr>
    </w:p>
    <w:p w14:paraId="32B75B4A" w14:textId="103FBF62" w:rsidR="00C973EF" w:rsidRPr="002B6446" w:rsidRDefault="00C973EF" w:rsidP="006B378A">
      <w:pPr>
        <w:widowControl/>
        <w:adjustRightInd w:val="0"/>
        <w:spacing w:after="120" w:line="276" w:lineRule="auto"/>
        <w:rPr>
          <w:rFonts w:cs="Arial"/>
          <w:b/>
          <w:sz w:val="22"/>
        </w:rPr>
      </w:pPr>
      <w:r w:rsidRPr="002B6446">
        <w:rPr>
          <w:rFonts w:cs="Arial"/>
          <w:b/>
          <w:sz w:val="22"/>
        </w:rPr>
        <w:t>Trazabilidad laboral:</w:t>
      </w:r>
    </w:p>
    <w:p w14:paraId="3F35EE30" w14:textId="77777777" w:rsidR="00C973EF" w:rsidRPr="002B6446" w:rsidRDefault="00C973EF" w:rsidP="006B378A">
      <w:pPr>
        <w:widowControl/>
        <w:adjustRightInd w:val="0"/>
        <w:spacing w:after="120" w:line="276" w:lineRule="auto"/>
        <w:rPr>
          <w:rFonts w:cs="Arial"/>
          <w:sz w:val="22"/>
        </w:rPr>
      </w:pPr>
      <w:r w:rsidRPr="002B6446">
        <w:rPr>
          <w:rFonts w:cs="Arial"/>
          <w:sz w:val="22"/>
        </w:rPr>
        <w:t>Se refiere a que el contagio sea a causa o con ocasión de su actividad laboral, por lo tanto, es posible demostrar la trazabilidad del contagio, según Oficio 1598 del 8 de mayo de 2020, SUSESO.</w:t>
      </w:r>
    </w:p>
    <w:p w14:paraId="12FF8C25" w14:textId="6DD7975F" w:rsidR="00C973EF" w:rsidRPr="002B6446" w:rsidRDefault="00C973EF" w:rsidP="006B378A">
      <w:pPr>
        <w:widowControl/>
        <w:adjustRightInd w:val="0"/>
        <w:spacing w:after="120" w:line="276" w:lineRule="auto"/>
        <w:rPr>
          <w:rFonts w:cs="Arial"/>
          <w:sz w:val="22"/>
        </w:rPr>
      </w:pPr>
      <w:r w:rsidRPr="002B6446">
        <w:rPr>
          <w:rFonts w:cs="Arial"/>
          <w:sz w:val="22"/>
        </w:rPr>
        <w:t>Según lo definido en Ordinario 1482 del 27 de abril de 2020, SUSESO, se presumirá el contagio como laboral para aquellos trabajadores que se desempeñan en establecimientos de salud y que están expuestos dado sus funciones, independientemente de si la entidad empleadora ha tomado las medidas preventivas correspondientes.</w:t>
      </w:r>
    </w:p>
    <w:p w14:paraId="02D711E0" w14:textId="426EEE31" w:rsidR="006B378A" w:rsidRDefault="006B378A" w:rsidP="006B378A">
      <w:pPr>
        <w:widowControl/>
        <w:adjustRightInd w:val="0"/>
        <w:spacing w:after="120" w:line="276" w:lineRule="auto"/>
        <w:rPr>
          <w:rFonts w:cs="Arial"/>
          <w:sz w:val="22"/>
        </w:rPr>
      </w:pPr>
    </w:p>
    <w:p w14:paraId="7C8279B1" w14:textId="6ACC864A" w:rsidR="00C973EF" w:rsidRPr="002B6446" w:rsidRDefault="00C12413" w:rsidP="006B378A">
      <w:pPr>
        <w:widowControl/>
        <w:adjustRightInd w:val="0"/>
        <w:spacing w:after="120" w:line="276" w:lineRule="auto"/>
        <w:rPr>
          <w:rFonts w:cs="Arial"/>
          <w:b/>
          <w:szCs w:val="24"/>
        </w:rPr>
      </w:pPr>
      <w:r w:rsidRPr="002B6446">
        <w:rPr>
          <w:rFonts w:cs="Arial"/>
          <w:b/>
          <w:szCs w:val="24"/>
        </w:rPr>
        <w:t>CRITERIOS DE ALTA</w:t>
      </w:r>
    </w:p>
    <w:p w14:paraId="34837237" w14:textId="57AC5E22" w:rsidR="00C973EF" w:rsidRPr="002B6446" w:rsidRDefault="00D50F50" w:rsidP="00C12413">
      <w:pPr>
        <w:widowControl/>
        <w:adjustRightInd w:val="0"/>
        <w:spacing w:line="276" w:lineRule="auto"/>
        <w:rPr>
          <w:rFonts w:cs="Arial"/>
          <w:b/>
          <w:sz w:val="22"/>
        </w:rPr>
      </w:pPr>
      <w:r>
        <w:rPr>
          <w:rFonts w:cs="Arial"/>
          <w:b/>
          <w:noProof/>
          <w:sz w:val="22"/>
          <w:lang w:val="es-CL" w:eastAsia="es-CL" w:bidi="ar-SA"/>
        </w:rPr>
        <w:drawing>
          <wp:inline distT="0" distB="0" distL="0" distR="0" wp14:anchorId="24E7330B" wp14:editId="7C2CA46A">
            <wp:extent cx="6292850" cy="3848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2850" cy="3848100"/>
                    </a:xfrm>
                    <a:prstGeom prst="rect">
                      <a:avLst/>
                    </a:prstGeom>
                    <a:noFill/>
                    <a:ln>
                      <a:noFill/>
                    </a:ln>
                  </pic:spPr>
                </pic:pic>
              </a:graphicData>
            </a:graphic>
          </wp:inline>
        </w:drawing>
      </w:r>
      <w:bookmarkStart w:id="0" w:name="_GoBack"/>
      <w:bookmarkEnd w:id="0"/>
    </w:p>
    <w:p w14:paraId="79989AF5" w14:textId="77777777" w:rsidR="000E2612" w:rsidRDefault="000E2612" w:rsidP="001C41C9">
      <w:pPr>
        <w:rPr>
          <w:rFonts w:cs="Arial"/>
          <w:b/>
          <w:szCs w:val="24"/>
        </w:rPr>
      </w:pPr>
    </w:p>
    <w:p w14:paraId="6E7D9DBD" w14:textId="77777777" w:rsidR="000E2612" w:rsidRDefault="000E2612" w:rsidP="001C41C9">
      <w:pPr>
        <w:rPr>
          <w:rFonts w:cs="Arial"/>
          <w:b/>
          <w:szCs w:val="24"/>
        </w:rPr>
      </w:pPr>
    </w:p>
    <w:p w14:paraId="64195BDC" w14:textId="77777777" w:rsidR="000E2612" w:rsidRDefault="000E2612" w:rsidP="001C41C9">
      <w:pPr>
        <w:rPr>
          <w:rFonts w:cs="Arial"/>
          <w:b/>
          <w:szCs w:val="24"/>
        </w:rPr>
      </w:pPr>
    </w:p>
    <w:p w14:paraId="3BE5FF08" w14:textId="77777777" w:rsidR="000E2612" w:rsidRDefault="000E2612" w:rsidP="001C41C9">
      <w:pPr>
        <w:rPr>
          <w:rFonts w:cs="Arial"/>
          <w:b/>
          <w:szCs w:val="24"/>
        </w:rPr>
      </w:pPr>
    </w:p>
    <w:p w14:paraId="5AE76891" w14:textId="77777777" w:rsidR="001C41C9" w:rsidRPr="002B6446" w:rsidRDefault="001C41C9" w:rsidP="001C41C9">
      <w:pPr>
        <w:rPr>
          <w:rFonts w:cs="Arial"/>
          <w:b/>
          <w:szCs w:val="24"/>
        </w:rPr>
      </w:pPr>
      <w:r w:rsidRPr="002B6446">
        <w:rPr>
          <w:rFonts w:cs="Arial"/>
          <w:b/>
          <w:szCs w:val="24"/>
        </w:rPr>
        <w:lastRenderedPageBreak/>
        <w:t>LISTA DE CHEQUEO REGULAR SOBRE PROTOCOLO DE MANEJO DE CASOS COVID-19</w:t>
      </w:r>
    </w:p>
    <w:p w14:paraId="684F038E" w14:textId="4348A624" w:rsidR="001C41C9" w:rsidRPr="002B6446" w:rsidRDefault="001C41C9" w:rsidP="006B378A">
      <w:pPr>
        <w:pStyle w:val="Default"/>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El protocolo cuenta con:</w:t>
      </w:r>
    </w:p>
    <w:tbl>
      <w:tblPr>
        <w:tblW w:w="11057" w:type="dxa"/>
        <w:tblCellMar>
          <w:left w:w="70" w:type="dxa"/>
          <w:right w:w="70" w:type="dxa"/>
        </w:tblCellMar>
        <w:tblLook w:val="04A0" w:firstRow="1" w:lastRow="0" w:firstColumn="1" w:lastColumn="0" w:noHBand="0" w:noVBand="1"/>
      </w:tblPr>
      <w:tblGrid>
        <w:gridCol w:w="567"/>
        <w:gridCol w:w="8364"/>
        <w:gridCol w:w="1092"/>
        <w:gridCol w:w="1034"/>
      </w:tblGrid>
      <w:tr w:rsidR="001C41C9" w:rsidRPr="002B6446" w14:paraId="60140DE2" w14:textId="77777777" w:rsidTr="001E77D0">
        <w:trPr>
          <w:trHeight w:val="300"/>
        </w:trPr>
        <w:tc>
          <w:tcPr>
            <w:tcW w:w="567" w:type="dxa"/>
            <w:tcBorders>
              <w:top w:val="nil"/>
              <w:left w:val="nil"/>
              <w:bottom w:val="single" w:sz="4" w:space="0" w:color="auto"/>
              <w:right w:val="nil"/>
            </w:tcBorders>
            <w:shd w:val="clear" w:color="auto" w:fill="auto"/>
            <w:noWrap/>
            <w:vAlign w:val="bottom"/>
            <w:hideMark/>
          </w:tcPr>
          <w:p w14:paraId="3A4842EA" w14:textId="77777777" w:rsidR="001C41C9" w:rsidRPr="002B6446" w:rsidRDefault="001C41C9" w:rsidP="00CE048E">
            <w:pPr>
              <w:widowControl/>
              <w:autoSpaceDE/>
              <w:autoSpaceDN/>
              <w:spacing w:after="0" w:line="240" w:lineRule="auto"/>
              <w:jc w:val="left"/>
              <w:rPr>
                <w:rFonts w:eastAsia="Times New Roman" w:cs="Arial"/>
                <w:color w:val="auto"/>
                <w:sz w:val="22"/>
                <w:lang w:val="es-CL" w:eastAsia="es-CL" w:bidi="ar-SA"/>
              </w:rPr>
            </w:pPr>
          </w:p>
        </w:tc>
        <w:tc>
          <w:tcPr>
            <w:tcW w:w="8364" w:type="dxa"/>
            <w:tcBorders>
              <w:top w:val="nil"/>
              <w:left w:val="nil"/>
              <w:bottom w:val="single" w:sz="4" w:space="0" w:color="auto"/>
              <w:right w:val="single" w:sz="4" w:space="0" w:color="auto"/>
            </w:tcBorders>
            <w:shd w:val="clear" w:color="auto" w:fill="auto"/>
            <w:noWrap/>
            <w:vAlign w:val="bottom"/>
            <w:hideMark/>
          </w:tcPr>
          <w:p w14:paraId="013BED2B" w14:textId="77777777" w:rsidR="001C41C9" w:rsidRPr="002B6446" w:rsidRDefault="001C41C9" w:rsidP="00CE048E">
            <w:pPr>
              <w:widowControl/>
              <w:autoSpaceDE/>
              <w:autoSpaceDN/>
              <w:spacing w:after="0" w:line="240" w:lineRule="auto"/>
              <w:jc w:val="left"/>
              <w:rPr>
                <w:rFonts w:eastAsia="Times New Roman" w:cs="Arial"/>
                <w:color w:val="auto"/>
                <w:sz w:val="22"/>
                <w:lang w:val="es-CL" w:eastAsia="es-CL" w:bidi="ar-SA"/>
              </w:rPr>
            </w:pP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73063C25" w14:textId="77777777" w:rsidR="001C41C9" w:rsidRPr="002B6446" w:rsidRDefault="001C41C9" w:rsidP="00CE048E">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SI</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513E5A1E" w14:textId="77777777" w:rsidR="001C41C9" w:rsidRPr="002B6446" w:rsidRDefault="001C41C9" w:rsidP="00CE048E">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NO</w:t>
            </w:r>
          </w:p>
        </w:tc>
      </w:tr>
      <w:tr w:rsidR="001C41C9" w:rsidRPr="002B6446" w14:paraId="205015F1"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7C6580E6"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1</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E3AD"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Proceso y lugar de derivación de trabajador con síntomas</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1F4141E3"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2589535E"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1C41C9" w:rsidRPr="002B6446" w14:paraId="7FC16089"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3B667B65"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2</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8980C"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Proceso y lugar a donde acudir en caso de tener síntomas en el hogar, fin de semana o vacaciones</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2A0DF3B4"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744B1714"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1C41C9" w:rsidRPr="002B6446" w14:paraId="030451BA"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38A154CA"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3</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AE50"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Persona a cargo de la no asistencia al lugar de trabajo de personas con licencia o cuarentena por contacto estrecho</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1FB2003E"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0AC00173"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1C41C9" w:rsidRPr="002B6446" w14:paraId="091E59CA"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57C001D8"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4</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9AED"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Proceso para identificar e indicar contactos estrechos laborales a la autoridad sanitaria</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172B76AD"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797498FF"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1C41C9" w:rsidRPr="002B6446" w14:paraId="069F8803" w14:textId="77777777" w:rsidTr="001E77D0">
        <w:trPr>
          <w:trHeight w:val="37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6C674444"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5</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D326"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Que OAL hará seguimiento de los contactos estrechos laborales definidos por la autoridad sanitaria</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775B28C0"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7F3746AE"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1C41C9" w:rsidRPr="002B6446" w14:paraId="6BE47345" w14:textId="77777777" w:rsidTr="001E77D0">
        <w:trPr>
          <w:trHeight w:val="38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313185E0"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6</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B159"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Proceso para que el trabajador asista a un centro de su OAL en el caso de sospecha de contagio en el trabajo para que reciba evaluación médica y calificación de origen de la enfermedad</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47458E68"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hideMark/>
          </w:tcPr>
          <w:p w14:paraId="5274F4E9"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1C41C9" w:rsidRPr="002B6446" w14:paraId="3CF202BC" w14:textId="77777777" w:rsidTr="001E77D0">
        <w:trPr>
          <w:trHeight w:val="380"/>
        </w:trPr>
        <w:tc>
          <w:tcPr>
            <w:tcW w:w="567" w:type="dxa"/>
            <w:tcBorders>
              <w:top w:val="single" w:sz="4" w:space="0" w:color="auto"/>
              <w:left w:val="single" w:sz="4" w:space="0" w:color="auto"/>
              <w:bottom w:val="single" w:sz="4" w:space="0" w:color="auto"/>
              <w:right w:val="single" w:sz="4" w:space="0" w:color="auto"/>
            </w:tcBorders>
            <w:shd w:val="clear" w:color="000000" w:fill="B3DDD7"/>
            <w:noWrap/>
            <w:vAlign w:val="center"/>
          </w:tcPr>
          <w:p w14:paraId="36271C19" w14:textId="77777777" w:rsidR="001C41C9" w:rsidRPr="002B6446" w:rsidRDefault="001C41C9" w:rsidP="006B378A">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7</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DB2A4" w14:textId="77777777" w:rsidR="001C41C9" w:rsidRPr="002B6446" w:rsidRDefault="001C41C9" w:rsidP="006B378A">
            <w:pPr>
              <w:pStyle w:val="Default"/>
              <w:spacing w:line="276" w:lineRule="auto"/>
              <w:jc w:val="both"/>
              <w:rPr>
                <w:rFonts w:ascii="Arial" w:hAnsi="Arial" w:cs="Arial"/>
                <w:color w:val="3B3838" w:themeColor="background2" w:themeShade="40"/>
                <w:sz w:val="22"/>
                <w:szCs w:val="22"/>
              </w:rPr>
            </w:pPr>
            <w:r w:rsidRPr="002B6446">
              <w:rPr>
                <w:rFonts w:ascii="Arial" w:hAnsi="Arial" w:cs="Arial"/>
                <w:color w:val="3B3838" w:themeColor="background2" w:themeShade="40"/>
                <w:sz w:val="22"/>
                <w:szCs w:val="22"/>
              </w:rPr>
              <w:t>Lista de centros de salud del OAL</w:t>
            </w:r>
          </w:p>
        </w:tc>
        <w:tc>
          <w:tcPr>
            <w:tcW w:w="1092" w:type="dxa"/>
            <w:tcBorders>
              <w:top w:val="single" w:sz="4" w:space="0" w:color="auto"/>
              <w:left w:val="single" w:sz="4" w:space="0" w:color="auto"/>
              <w:bottom w:val="single" w:sz="4" w:space="0" w:color="auto"/>
              <w:right w:val="single" w:sz="4" w:space="0" w:color="auto"/>
            </w:tcBorders>
            <w:shd w:val="clear" w:color="000000" w:fill="CBE9E4"/>
            <w:noWrap/>
            <w:vAlign w:val="bottom"/>
          </w:tcPr>
          <w:p w14:paraId="2C6B02F7"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p>
        </w:tc>
        <w:tc>
          <w:tcPr>
            <w:tcW w:w="1034" w:type="dxa"/>
            <w:tcBorders>
              <w:top w:val="single" w:sz="4" w:space="0" w:color="auto"/>
              <w:left w:val="single" w:sz="4" w:space="0" w:color="auto"/>
              <w:bottom w:val="single" w:sz="4" w:space="0" w:color="auto"/>
              <w:right w:val="single" w:sz="4" w:space="0" w:color="auto"/>
            </w:tcBorders>
            <w:shd w:val="clear" w:color="000000" w:fill="CBE9E4"/>
            <w:noWrap/>
            <w:vAlign w:val="bottom"/>
          </w:tcPr>
          <w:p w14:paraId="205D78DA" w14:textId="77777777" w:rsidR="001C41C9" w:rsidRPr="002B6446" w:rsidRDefault="001C41C9" w:rsidP="001C41C9">
            <w:pPr>
              <w:widowControl/>
              <w:autoSpaceDE/>
              <w:autoSpaceDN/>
              <w:spacing w:after="0" w:line="240" w:lineRule="auto"/>
              <w:jc w:val="left"/>
              <w:rPr>
                <w:rFonts w:eastAsia="Times New Roman" w:cs="Arial"/>
                <w:color w:val="191919"/>
                <w:sz w:val="22"/>
                <w:lang w:val="es-CL" w:eastAsia="es-CL" w:bidi="ar-SA"/>
              </w:rPr>
            </w:pPr>
          </w:p>
        </w:tc>
      </w:tr>
    </w:tbl>
    <w:p w14:paraId="2B5FC156" w14:textId="77777777" w:rsidR="001C41C9" w:rsidRPr="002B6446" w:rsidRDefault="001C41C9" w:rsidP="001D7105">
      <w:pPr>
        <w:widowControl/>
        <w:autoSpaceDE/>
        <w:autoSpaceDN/>
        <w:spacing w:line="276" w:lineRule="auto"/>
        <w:rPr>
          <w:rFonts w:cs="Arial"/>
          <w:b/>
          <w:color w:val="A8D08D" w:themeColor="accent6" w:themeTint="99"/>
          <w:sz w:val="22"/>
        </w:rPr>
      </w:pPr>
    </w:p>
    <w:p w14:paraId="512B27DE" w14:textId="77777777" w:rsidR="000E2612" w:rsidRDefault="000E2612" w:rsidP="006B378A">
      <w:pPr>
        <w:widowControl/>
        <w:autoSpaceDE/>
        <w:autoSpaceDN/>
        <w:spacing w:after="120" w:line="276" w:lineRule="auto"/>
        <w:rPr>
          <w:rFonts w:cs="Arial"/>
          <w:b/>
          <w:color w:val="84B626"/>
          <w:sz w:val="28"/>
          <w:szCs w:val="28"/>
        </w:rPr>
      </w:pPr>
    </w:p>
    <w:p w14:paraId="7FA55685" w14:textId="77777777" w:rsidR="000E2612" w:rsidRDefault="000E2612" w:rsidP="006B378A">
      <w:pPr>
        <w:widowControl/>
        <w:autoSpaceDE/>
        <w:autoSpaceDN/>
        <w:spacing w:after="120" w:line="276" w:lineRule="auto"/>
        <w:rPr>
          <w:rFonts w:cs="Arial"/>
          <w:b/>
          <w:color w:val="84B626"/>
          <w:sz w:val="28"/>
          <w:szCs w:val="28"/>
        </w:rPr>
      </w:pPr>
    </w:p>
    <w:p w14:paraId="04F53B95" w14:textId="77777777" w:rsidR="000E2612" w:rsidRDefault="000E2612" w:rsidP="006B378A">
      <w:pPr>
        <w:widowControl/>
        <w:autoSpaceDE/>
        <w:autoSpaceDN/>
        <w:spacing w:after="120" w:line="276" w:lineRule="auto"/>
        <w:rPr>
          <w:rFonts w:cs="Arial"/>
          <w:b/>
          <w:color w:val="84B626"/>
          <w:sz w:val="28"/>
          <w:szCs w:val="28"/>
        </w:rPr>
      </w:pPr>
    </w:p>
    <w:p w14:paraId="4EFB81FE" w14:textId="77777777" w:rsidR="000E2612" w:rsidRDefault="000E2612" w:rsidP="006B378A">
      <w:pPr>
        <w:widowControl/>
        <w:autoSpaceDE/>
        <w:autoSpaceDN/>
        <w:spacing w:after="120" w:line="276" w:lineRule="auto"/>
        <w:rPr>
          <w:rFonts w:cs="Arial"/>
          <w:b/>
          <w:color w:val="84B626"/>
          <w:sz w:val="28"/>
          <w:szCs w:val="28"/>
        </w:rPr>
      </w:pPr>
    </w:p>
    <w:p w14:paraId="21B6D653" w14:textId="77777777" w:rsidR="000E2612" w:rsidRDefault="000E2612" w:rsidP="006B378A">
      <w:pPr>
        <w:widowControl/>
        <w:autoSpaceDE/>
        <w:autoSpaceDN/>
        <w:spacing w:after="120" w:line="276" w:lineRule="auto"/>
        <w:rPr>
          <w:rFonts w:cs="Arial"/>
          <w:b/>
          <w:color w:val="84B626"/>
          <w:sz w:val="28"/>
          <w:szCs w:val="28"/>
        </w:rPr>
      </w:pPr>
    </w:p>
    <w:p w14:paraId="7E48FAF3" w14:textId="77777777" w:rsidR="000E2612" w:rsidRDefault="000E2612" w:rsidP="006B378A">
      <w:pPr>
        <w:widowControl/>
        <w:autoSpaceDE/>
        <w:autoSpaceDN/>
        <w:spacing w:after="120" w:line="276" w:lineRule="auto"/>
        <w:rPr>
          <w:rFonts w:cs="Arial"/>
          <w:b/>
          <w:color w:val="84B626"/>
          <w:sz w:val="28"/>
          <w:szCs w:val="28"/>
        </w:rPr>
      </w:pPr>
    </w:p>
    <w:p w14:paraId="50D04373" w14:textId="77777777" w:rsidR="000E2612" w:rsidRDefault="000E2612" w:rsidP="006B378A">
      <w:pPr>
        <w:widowControl/>
        <w:autoSpaceDE/>
        <w:autoSpaceDN/>
        <w:spacing w:after="120" w:line="276" w:lineRule="auto"/>
        <w:rPr>
          <w:rFonts w:cs="Arial"/>
          <w:b/>
          <w:color w:val="84B626"/>
          <w:sz w:val="28"/>
          <w:szCs w:val="28"/>
        </w:rPr>
      </w:pPr>
    </w:p>
    <w:p w14:paraId="60B86054" w14:textId="77777777" w:rsidR="000E2612" w:rsidRDefault="000E2612" w:rsidP="006B378A">
      <w:pPr>
        <w:widowControl/>
        <w:autoSpaceDE/>
        <w:autoSpaceDN/>
        <w:spacing w:after="120" w:line="276" w:lineRule="auto"/>
        <w:rPr>
          <w:rFonts w:cs="Arial"/>
          <w:b/>
          <w:color w:val="84B626"/>
          <w:sz w:val="28"/>
          <w:szCs w:val="28"/>
        </w:rPr>
      </w:pPr>
    </w:p>
    <w:p w14:paraId="1C545048" w14:textId="77777777" w:rsidR="000E2612" w:rsidRDefault="000E2612" w:rsidP="006B378A">
      <w:pPr>
        <w:widowControl/>
        <w:autoSpaceDE/>
        <w:autoSpaceDN/>
        <w:spacing w:after="120" w:line="276" w:lineRule="auto"/>
        <w:rPr>
          <w:rFonts w:cs="Arial"/>
          <w:b/>
          <w:color w:val="84B626"/>
          <w:sz w:val="28"/>
          <w:szCs w:val="28"/>
        </w:rPr>
      </w:pPr>
    </w:p>
    <w:p w14:paraId="6998A4DC" w14:textId="77777777" w:rsidR="000E2612" w:rsidRDefault="000E2612" w:rsidP="006B378A">
      <w:pPr>
        <w:widowControl/>
        <w:autoSpaceDE/>
        <w:autoSpaceDN/>
        <w:spacing w:after="120" w:line="276" w:lineRule="auto"/>
        <w:rPr>
          <w:rFonts w:cs="Arial"/>
          <w:b/>
          <w:color w:val="84B626"/>
          <w:sz w:val="28"/>
          <w:szCs w:val="28"/>
        </w:rPr>
      </w:pPr>
    </w:p>
    <w:p w14:paraId="1FF9696F" w14:textId="77777777" w:rsidR="000E2612" w:rsidRDefault="000E2612" w:rsidP="006B378A">
      <w:pPr>
        <w:widowControl/>
        <w:autoSpaceDE/>
        <w:autoSpaceDN/>
        <w:spacing w:after="120" w:line="276" w:lineRule="auto"/>
        <w:rPr>
          <w:rFonts w:cs="Arial"/>
          <w:b/>
          <w:color w:val="84B626"/>
          <w:sz w:val="28"/>
          <w:szCs w:val="28"/>
        </w:rPr>
      </w:pPr>
    </w:p>
    <w:p w14:paraId="3E4E952D" w14:textId="77777777" w:rsidR="000E2612" w:rsidRDefault="000E2612" w:rsidP="006B378A">
      <w:pPr>
        <w:widowControl/>
        <w:autoSpaceDE/>
        <w:autoSpaceDN/>
        <w:spacing w:after="120" w:line="276" w:lineRule="auto"/>
        <w:rPr>
          <w:rFonts w:cs="Arial"/>
          <w:b/>
          <w:color w:val="84B626"/>
          <w:sz w:val="28"/>
          <w:szCs w:val="28"/>
        </w:rPr>
      </w:pPr>
    </w:p>
    <w:p w14:paraId="67BDAE9F" w14:textId="77777777" w:rsidR="000E2612" w:rsidRDefault="000E2612" w:rsidP="006B378A">
      <w:pPr>
        <w:widowControl/>
        <w:autoSpaceDE/>
        <w:autoSpaceDN/>
        <w:spacing w:after="120" w:line="276" w:lineRule="auto"/>
        <w:rPr>
          <w:rFonts w:cs="Arial"/>
          <w:b/>
          <w:color w:val="84B626"/>
          <w:sz w:val="28"/>
          <w:szCs w:val="28"/>
        </w:rPr>
      </w:pPr>
    </w:p>
    <w:p w14:paraId="54F19B84" w14:textId="77777777" w:rsidR="001D7105" w:rsidRPr="00173961" w:rsidRDefault="002B27E7" w:rsidP="006B378A">
      <w:pPr>
        <w:widowControl/>
        <w:autoSpaceDE/>
        <w:autoSpaceDN/>
        <w:spacing w:after="120" w:line="276" w:lineRule="auto"/>
        <w:rPr>
          <w:rFonts w:cs="Arial"/>
          <w:b/>
          <w:color w:val="84B626"/>
          <w:sz w:val="28"/>
          <w:szCs w:val="28"/>
        </w:rPr>
      </w:pPr>
      <w:r w:rsidRPr="00173961">
        <w:rPr>
          <w:rFonts w:cs="Arial"/>
          <w:b/>
          <w:color w:val="84B626"/>
          <w:sz w:val="28"/>
          <w:szCs w:val="28"/>
        </w:rPr>
        <w:lastRenderedPageBreak/>
        <w:t>LIMPIEZA DESPUÉS DE IDENTIFICAR UN CASO SOSPECHOSO</w:t>
      </w:r>
      <w:r w:rsidR="001D7105" w:rsidRPr="00173961">
        <w:rPr>
          <w:rFonts w:cs="Arial"/>
          <w:b/>
          <w:color w:val="84B626"/>
          <w:sz w:val="28"/>
          <w:szCs w:val="28"/>
        </w:rPr>
        <w:t>:</w:t>
      </w:r>
    </w:p>
    <w:p w14:paraId="53E7E973" w14:textId="77777777" w:rsidR="001D7105" w:rsidRPr="002B6446" w:rsidRDefault="001D7105" w:rsidP="006B378A">
      <w:pPr>
        <w:widowControl/>
        <w:autoSpaceDE/>
        <w:autoSpaceDN/>
        <w:spacing w:after="120" w:line="276" w:lineRule="auto"/>
        <w:rPr>
          <w:rFonts w:cs="Arial"/>
          <w:sz w:val="22"/>
        </w:rPr>
      </w:pPr>
      <w:r w:rsidRPr="002B6446">
        <w:rPr>
          <w:rFonts w:cs="Arial"/>
          <w:sz w:val="22"/>
        </w:rPr>
        <w:t>Ante la presencia de un caso sospechoso de COVID-19, se realizarán las siguientes acciones de aseo y desinfección:</w:t>
      </w:r>
    </w:p>
    <w:p w14:paraId="02F3BA19" w14:textId="77777777" w:rsidR="001D7105" w:rsidRPr="002B6446" w:rsidRDefault="001D7105" w:rsidP="006B378A">
      <w:pPr>
        <w:widowControl/>
        <w:autoSpaceDE/>
        <w:autoSpaceDN/>
        <w:spacing w:after="120" w:line="276" w:lineRule="auto"/>
        <w:rPr>
          <w:rFonts w:cs="Arial"/>
          <w:sz w:val="22"/>
        </w:rPr>
      </w:pPr>
      <w:r w:rsidRPr="002B6446">
        <w:rPr>
          <w:rFonts w:cs="Arial"/>
          <w:b/>
          <w:sz w:val="22"/>
        </w:rPr>
        <w:t>Antes de la limpieza y desinfección</w:t>
      </w:r>
      <w:r w:rsidRPr="002B6446">
        <w:rPr>
          <w:rFonts w:cs="Arial"/>
          <w:sz w:val="22"/>
        </w:rPr>
        <w:t>:</w:t>
      </w:r>
    </w:p>
    <w:p w14:paraId="5B36F1F9" w14:textId="77777777" w:rsidR="001D7105" w:rsidRPr="002B6446" w:rsidRDefault="001D7105" w:rsidP="006B378A">
      <w:pPr>
        <w:widowControl/>
        <w:autoSpaceDE/>
        <w:autoSpaceDN/>
        <w:spacing w:after="120" w:line="276" w:lineRule="auto"/>
        <w:rPr>
          <w:rFonts w:cs="Arial"/>
          <w:sz w:val="22"/>
        </w:rPr>
      </w:pPr>
      <w:r w:rsidRPr="002B6446">
        <w:rPr>
          <w:rFonts w:cs="Arial"/>
          <w:sz w:val="22"/>
        </w:rPr>
        <w:t>Colocar los elementos de protección personal de uso habitual</w:t>
      </w:r>
    </w:p>
    <w:p w14:paraId="65EDD3B2" w14:textId="77777777" w:rsidR="001D7105" w:rsidRPr="002B6446" w:rsidRDefault="001D7105" w:rsidP="006B378A">
      <w:pPr>
        <w:widowControl/>
        <w:autoSpaceDE/>
        <w:autoSpaceDN/>
        <w:spacing w:after="120" w:line="276" w:lineRule="auto"/>
        <w:rPr>
          <w:rFonts w:cs="Arial"/>
          <w:b/>
          <w:sz w:val="22"/>
        </w:rPr>
      </w:pPr>
      <w:r w:rsidRPr="002B6446">
        <w:rPr>
          <w:rFonts w:cs="Arial"/>
          <w:b/>
          <w:sz w:val="22"/>
        </w:rPr>
        <w:t>Durante la limpieza y desinfección</w:t>
      </w:r>
    </w:p>
    <w:p w14:paraId="6FDF3644" w14:textId="77777777" w:rsidR="001D7105" w:rsidRPr="002B6446" w:rsidRDefault="001D7105" w:rsidP="006B378A">
      <w:pPr>
        <w:widowControl/>
        <w:autoSpaceDE/>
        <w:autoSpaceDN/>
        <w:spacing w:after="120" w:line="276" w:lineRule="auto"/>
        <w:rPr>
          <w:rFonts w:cs="Arial"/>
          <w:sz w:val="22"/>
        </w:rPr>
      </w:pPr>
      <w:r w:rsidRPr="002B6446">
        <w:rPr>
          <w:rFonts w:cs="Arial"/>
          <w:sz w:val="22"/>
        </w:rPr>
        <w:t>Limpiar y desinfectar todas aquellas superficies que tuvieron contacto con la persona sospechosa. Además, ventilar el ambiente.</w:t>
      </w:r>
    </w:p>
    <w:p w14:paraId="6131D067" w14:textId="77777777" w:rsidR="001D7105" w:rsidRPr="002B6446" w:rsidRDefault="001D7105" w:rsidP="006B378A">
      <w:pPr>
        <w:widowControl/>
        <w:autoSpaceDE/>
        <w:autoSpaceDN/>
        <w:spacing w:after="120" w:line="276" w:lineRule="auto"/>
        <w:rPr>
          <w:rFonts w:cs="Arial"/>
          <w:sz w:val="22"/>
        </w:rPr>
      </w:pPr>
      <w:r w:rsidRPr="002B6446">
        <w:rPr>
          <w:rFonts w:cs="Arial"/>
          <w:b/>
          <w:sz w:val="22"/>
        </w:rPr>
        <w:t>Importante</w:t>
      </w:r>
      <w:r w:rsidRPr="002B6446">
        <w:rPr>
          <w:rFonts w:cs="Arial"/>
          <w:sz w:val="22"/>
        </w:rPr>
        <w:t>: el desinfectante más utilizado es el hipoclorito de sodio (cloro). Para preparar la medida de desinfección adecuada se debe preparar una solución al 0,1%, esto es 4 cucharaditas de cloro por cada litro de agua.</w:t>
      </w:r>
    </w:p>
    <w:p w14:paraId="4F14E971" w14:textId="77777777" w:rsidR="001D7105" w:rsidRPr="002B6446" w:rsidRDefault="001D7105" w:rsidP="006B378A">
      <w:pPr>
        <w:widowControl/>
        <w:autoSpaceDE/>
        <w:autoSpaceDN/>
        <w:spacing w:after="120" w:line="276" w:lineRule="auto"/>
        <w:rPr>
          <w:rFonts w:cs="Arial"/>
          <w:b/>
          <w:sz w:val="22"/>
        </w:rPr>
      </w:pPr>
      <w:r w:rsidRPr="002B6446">
        <w:rPr>
          <w:rFonts w:cs="Arial"/>
          <w:b/>
          <w:sz w:val="22"/>
        </w:rPr>
        <w:t>Después de limpiar y desinfectar</w:t>
      </w:r>
    </w:p>
    <w:p w14:paraId="704C6EB6" w14:textId="77777777" w:rsidR="001D7105" w:rsidRPr="002B6446" w:rsidRDefault="001D7105" w:rsidP="006B378A">
      <w:pPr>
        <w:pStyle w:val="Prrafodelista"/>
        <w:widowControl/>
        <w:numPr>
          <w:ilvl w:val="0"/>
          <w:numId w:val="10"/>
        </w:numPr>
        <w:autoSpaceDE/>
        <w:autoSpaceDN/>
        <w:spacing w:after="120" w:line="276" w:lineRule="auto"/>
        <w:rPr>
          <w:rFonts w:eastAsia="Catamaran"/>
          <w:color w:val="595959" w:themeColor="text1" w:themeTint="A6"/>
        </w:rPr>
      </w:pPr>
      <w:r w:rsidRPr="002B6446">
        <w:rPr>
          <w:rFonts w:eastAsia="Catamaran"/>
          <w:color w:val="595959" w:themeColor="text1" w:themeTint="A6"/>
        </w:rPr>
        <w:t>Una vez finalizada la tarea, eliminar los elementos desechables en doble bolsa y basurero con tapa.</w:t>
      </w:r>
    </w:p>
    <w:p w14:paraId="3F403414" w14:textId="77777777" w:rsidR="001D7105" w:rsidRPr="002B6446" w:rsidRDefault="001D7105" w:rsidP="006B378A">
      <w:pPr>
        <w:pStyle w:val="Prrafodelista"/>
        <w:widowControl/>
        <w:numPr>
          <w:ilvl w:val="0"/>
          <w:numId w:val="10"/>
        </w:numPr>
        <w:autoSpaceDE/>
        <w:autoSpaceDN/>
        <w:spacing w:after="120" w:line="276" w:lineRule="auto"/>
        <w:rPr>
          <w:rFonts w:eastAsia="Catamaran"/>
          <w:color w:val="595959" w:themeColor="text1" w:themeTint="A6"/>
        </w:rPr>
      </w:pPr>
      <w:r w:rsidRPr="002B6446">
        <w:rPr>
          <w:rFonts w:eastAsia="Catamaran"/>
          <w:color w:val="595959" w:themeColor="text1" w:themeTint="A6"/>
        </w:rPr>
        <w:t>Aquellos elementos no desechables, deben ser limpiados y desinfectados con los mismos productos utilizados en la desinfección (0,1%, esto es 4 cucharaditas de cloro por cada litro de agua).</w:t>
      </w:r>
    </w:p>
    <w:p w14:paraId="1D1AB5C4" w14:textId="77777777" w:rsidR="001D7105" w:rsidRPr="002B6446" w:rsidRDefault="001D7105" w:rsidP="006B378A">
      <w:pPr>
        <w:pStyle w:val="Prrafodelista"/>
        <w:widowControl/>
        <w:numPr>
          <w:ilvl w:val="0"/>
          <w:numId w:val="10"/>
        </w:numPr>
        <w:autoSpaceDE/>
        <w:autoSpaceDN/>
        <w:spacing w:after="120" w:line="276" w:lineRule="auto"/>
        <w:rPr>
          <w:rFonts w:eastAsia="Catamaran"/>
          <w:color w:val="595959" w:themeColor="text1" w:themeTint="A6"/>
        </w:rPr>
      </w:pPr>
      <w:r w:rsidRPr="002B6446">
        <w:rPr>
          <w:rFonts w:eastAsia="Catamaran"/>
          <w:color w:val="595959" w:themeColor="text1" w:themeTint="A6"/>
        </w:rPr>
        <w:t>Al retirar los elementos de protección, evitar tener contacto con la superficies externa de los EPP que pudieran estar contaminadas.</w:t>
      </w:r>
    </w:p>
    <w:p w14:paraId="24BBD328" w14:textId="77777777" w:rsidR="001D7105" w:rsidRPr="002B6446" w:rsidRDefault="001D7105" w:rsidP="006B378A">
      <w:pPr>
        <w:pStyle w:val="Prrafodelista"/>
        <w:widowControl/>
        <w:numPr>
          <w:ilvl w:val="0"/>
          <w:numId w:val="10"/>
        </w:numPr>
        <w:autoSpaceDE/>
        <w:autoSpaceDN/>
        <w:spacing w:after="120" w:line="276" w:lineRule="auto"/>
        <w:rPr>
          <w:rFonts w:eastAsia="Catamaran"/>
          <w:color w:val="595959" w:themeColor="text1" w:themeTint="A6"/>
        </w:rPr>
      </w:pPr>
      <w:r w:rsidRPr="002B6446">
        <w:rPr>
          <w:rFonts w:eastAsia="Catamaran"/>
          <w:color w:val="595959" w:themeColor="text1" w:themeTint="A6"/>
        </w:rPr>
        <w:t>Lavarse las manos después de retirarse los EPP, con abund</w:t>
      </w:r>
      <w:r w:rsidR="00C973EF" w:rsidRPr="002B6446">
        <w:rPr>
          <w:rFonts w:eastAsia="Catamaran"/>
          <w:color w:val="595959" w:themeColor="text1" w:themeTint="A6"/>
        </w:rPr>
        <w:t>ante agua y jabón por al menos 4</w:t>
      </w:r>
      <w:r w:rsidRPr="002B6446">
        <w:rPr>
          <w:rFonts w:eastAsia="Catamaran"/>
          <w:color w:val="595959" w:themeColor="text1" w:themeTint="A6"/>
        </w:rPr>
        <w:t>0 segundos o más tiempo si se observa suciedad.</w:t>
      </w:r>
    </w:p>
    <w:p w14:paraId="54A06CCA" w14:textId="77777777" w:rsidR="001D7105" w:rsidRPr="002B6446" w:rsidRDefault="001D7105" w:rsidP="006B378A">
      <w:pPr>
        <w:spacing w:after="120" w:line="276" w:lineRule="auto"/>
        <w:ind w:firstLine="708"/>
        <w:rPr>
          <w:rFonts w:cs="Arial"/>
          <w:sz w:val="22"/>
        </w:rPr>
      </w:pPr>
    </w:p>
    <w:p w14:paraId="72E0EA57" w14:textId="77777777" w:rsidR="000E2612" w:rsidRDefault="000E2612" w:rsidP="006B378A">
      <w:pPr>
        <w:widowControl/>
        <w:autoSpaceDE/>
        <w:autoSpaceDN/>
        <w:spacing w:after="120" w:line="276" w:lineRule="auto"/>
        <w:rPr>
          <w:rFonts w:cs="Arial"/>
          <w:b/>
          <w:color w:val="84B626"/>
          <w:sz w:val="28"/>
          <w:szCs w:val="28"/>
        </w:rPr>
      </w:pPr>
    </w:p>
    <w:p w14:paraId="398B10FB" w14:textId="77777777" w:rsidR="000E2612" w:rsidRDefault="000E2612" w:rsidP="006B378A">
      <w:pPr>
        <w:widowControl/>
        <w:autoSpaceDE/>
        <w:autoSpaceDN/>
        <w:spacing w:after="120" w:line="276" w:lineRule="auto"/>
        <w:rPr>
          <w:rFonts w:cs="Arial"/>
          <w:b/>
          <w:color w:val="84B626"/>
          <w:sz w:val="28"/>
          <w:szCs w:val="28"/>
        </w:rPr>
      </w:pPr>
    </w:p>
    <w:p w14:paraId="27172CF3" w14:textId="77777777" w:rsidR="000E2612" w:rsidRDefault="000E2612" w:rsidP="006B378A">
      <w:pPr>
        <w:widowControl/>
        <w:autoSpaceDE/>
        <w:autoSpaceDN/>
        <w:spacing w:after="120" w:line="276" w:lineRule="auto"/>
        <w:rPr>
          <w:rFonts w:cs="Arial"/>
          <w:b/>
          <w:color w:val="84B626"/>
          <w:sz w:val="28"/>
          <w:szCs w:val="28"/>
        </w:rPr>
      </w:pPr>
    </w:p>
    <w:p w14:paraId="3F242FDB" w14:textId="77777777" w:rsidR="000E2612" w:rsidRDefault="000E2612" w:rsidP="006B378A">
      <w:pPr>
        <w:widowControl/>
        <w:autoSpaceDE/>
        <w:autoSpaceDN/>
        <w:spacing w:after="120" w:line="276" w:lineRule="auto"/>
        <w:rPr>
          <w:rFonts w:cs="Arial"/>
          <w:b/>
          <w:color w:val="84B626"/>
          <w:sz w:val="28"/>
          <w:szCs w:val="28"/>
        </w:rPr>
      </w:pPr>
    </w:p>
    <w:p w14:paraId="6A4CCCA2" w14:textId="77777777" w:rsidR="000E2612" w:rsidRDefault="000E2612" w:rsidP="006B378A">
      <w:pPr>
        <w:widowControl/>
        <w:autoSpaceDE/>
        <w:autoSpaceDN/>
        <w:spacing w:after="120" w:line="276" w:lineRule="auto"/>
        <w:rPr>
          <w:rFonts w:cs="Arial"/>
          <w:b/>
          <w:color w:val="84B626"/>
          <w:sz w:val="28"/>
          <w:szCs w:val="28"/>
        </w:rPr>
      </w:pPr>
    </w:p>
    <w:p w14:paraId="1F534828" w14:textId="77777777" w:rsidR="000E2612" w:rsidRDefault="000E2612" w:rsidP="006B378A">
      <w:pPr>
        <w:widowControl/>
        <w:autoSpaceDE/>
        <w:autoSpaceDN/>
        <w:spacing w:after="120" w:line="276" w:lineRule="auto"/>
        <w:rPr>
          <w:rFonts w:cs="Arial"/>
          <w:b/>
          <w:color w:val="84B626"/>
          <w:sz w:val="28"/>
          <w:szCs w:val="28"/>
        </w:rPr>
      </w:pPr>
    </w:p>
    <w:p w14:paraId="5903F02F" w14:textId="77777777" w:rsidR="000E2612" w:rsidRDefault="000E2612" w:rsidP="006B378A">
      <w:pPr>
        <w:widowControl/>
        <w:autoSpaceDE/>
        <w:autoSpaceDN/>
        <w:spacing w:after="120" w:line="276" w:lineRule="auto"/>
        <w:rPr>
          <w:rFonts w:cs="Arial"/>
          <w:b/>
          <w:color w:val="84B626"/>
          <w:sz w:val="28"/>
          <w:szCs w:val="28"/>
        </w:rPr>
      </w:pPr>
    </w:p>
    <w:p w14:paraId="07222A1F" w14:textId="77777777" w:rsidR="000E2612" w:rsidRDefault="000E2612" w:rsidP="006B378A">
      <w:pPr>
        <w:widowControl/>
        <w:autoSpaceDE/>
        <w:autoSpaceDN/>
        <w:spacing w:after="120" w:line="276" w:lineRule="auto"/>
        <w:rPr>
          <w:rFonts w:cs="Arial"/>
          <w:b/>
          <w:color w:val="84B626"/>
          <w:sz w:val="28"/>
          <w:szCs w:val="28"/>
        </w:rPr>
      </w:pPr>
    </w:p>
    <w:p w14:paraId="44B6A215" w14:textId="77777777" w:rsidR="000E2612" w:rsidRDefault="000E2612" w:rsidP="006B378A">
      <w:pPr>
        <w:widowControl/>
        <w:autoSpaceDE/>
        <w:autoSpaceDN/>
        <w:spacing w:after="120" w:line="276" w:lineRule="auto"/>
        <w:rPr>
          <w:rFonts w:cs="Arial"/>
          <w:b/>
          <w:color w:val="84B626"/>
          <w:sz w:val="28"/>
          <w:szCs w:val="28"/>
        </w:rPr>
      </w:pPr>
    </w:p>
    <w:p w14:paraId="3683D82A" w14:textId="77777777" w:rsidR="002E47AB" w:rsidRPr="00173961" w:rsidRDefault="002B27E7" w:rsidP="006B378A">
      <w:pPr>
        <w:widowControl/>
        <w:autoSpaceDE/>
        <w:autoSpaceDN/>
        <w:spacing w:after="120" w:line="276" w:lineRule="auto"/>
        <w:rPr>
          <w:rFonts w:cs="Arial"/>
          <w:b/>
          <w:color w:val="84B626"/>
          <w:sz w:val="28"/>
          <w:szCs w:val="28"/>
        </w:rPr>
      </w:pPr>
      <w:r w:rsidRPr="00173961">
        <w:rPr>
          <w:rFonts w:cs="Arial"/>
          <w:b/>
          <w:color w:val="84B626"/>
          <w:sz w:val="28"/>
          <w:szCs w:val="28"/>
        </w:rPr>
        <w:lastRenderedPageBreak/>
        <w:t>BÚSQUEDA ACTIVA DE CASOS COVID-19 CON RECURSOS PROPIOS</w:t>
      </w:r>
    </w:p>
    <w:p w14:paraId="18283F64" w14:textId="77777777" w:rsidR="001E77D0" w:rsidRDefault="001E77D0" w:rsidP="006B378A">
      <w:pPr>
        <w:spacing w:after="120" w:line="276" w:lineRule="auto"/>
        <w:rPr>
          <w:rFonts w:cs="Arial"/>
          <w:sz w:val="22"/>
        </w:rPr>
      </w:pPr>
    </w:p>
    <w:p w14:paraId="7B089347" w14:textId="6F5482BB" w:rsidR="002B27E7" w:rsidRPr="002B6446" w:rsidRDefault="002B27E7" w:rsidP="006B378A">
      <w:pPr>
        <w:spacing w:after="120" w:line="276" w:lineRule="auto"/>
        <w:rPr>
          <w:rFonts w:cs="Arial"/>
          <w:sz w:val="22"/>
        </w:rPr>
      </w:pPr>
      <w:r w:rsidRPr="002B6446">
        <w:rPr>
          <w:rFonts w:cs="Arial"/>
          <w:sz w:val="22"/>
        </w:rPr>
        <w:t>En el caso de realizar BAC con recursos propios, se seguirá el paso a paso definido por</w:t>
      </w:r>
      <w:r w:rsidR="006B378A" w:rsidRPr="002B6446">
        <w:rPr>
          <w:rFonts w:cs="Arial"/>
          <w:sz w:val="22"/>
        </w:rPr>
        <w:t xml:space="preserve"> </w:t>
      </w:r>
      <w:r w:rsidRPr="002B6446">
        <w:rPr>
          <w:rFonts w:cs="Arial"/>
          <w:sz w:val="22"/>
        </w:rPr>
        <w:t>el ordinario 4613 MINSAL.</w:t>
      </w:r>
    </w:p>
    <w:p w14:paraId="10322AE7" w14:textId="27C9254E" w:rsidR="002E47AB" w:rsidRPr="002B6446" w:rsidRDefault="002B27E7" w:rsidP="006B378A">
      <w:pPr>
        <w:spacing w:after="120" w:line="276" w:lineRule="auto"/>
        <w:rPr>
          <w:rFonts w:cs="Arial"/>
          <w:b/>
          <w:color w:val="A8D08D" w:themeColor="accent6" w:themeTint="99"/>
          <w:szCs w:val="24"/>
        </w:rPr>
      </w:pPr>
      <w:r w:rsidRPr="002B6446">
        <w:rPr>
          <w:rFonts w:cs="Arial"/>
          <w:b/>
          <w:szCs w:val="24"/>
        </w:rPr>
        <w:t>LISTA DE CHEQUEO DE</w:t>
      </w:r>
      <w:r w:rsidR="002E47AB" w:rsidRPr="002B6446">
        <w:rPr>
          <w:rFonts w:cs="Arial"/>
          <w:b/>
          <w:szCs w:val="24"/>
        </w:rPr>
        <w:t xml:space="preserve"> ASPECTOS EN RELACIÓN A BAC CON RECURSOS PROPIOS</w:t>
      </w:r>
    </w:p>
    <w:tbl>
      <w:tblPr>
        <w:tblW w:w="12435" w:type="dxa"/>
        <w:tblInd w:w="-18" w:type="dxa"/>
        <w:tblCellMar>
          <w:left w:w="70" w:type="dxa"/>
          <w:right w:w="70" w:type="dxa"/>
        </w:tblCellMar>
        <w:tblLook w:val="04A0" w:firstRow="1" w:lastRow="0" w:firstColumn="1" w:lastColumn="0" w:noHBand="0" w:noVBand="1"/>
      </w:tblPr>
      <w:tblGrid>
        <w:gridCol w:w="585"/>
        <w:gridCol w:w="8222"/>
        <w:gridCol w:w="1134"/>
        <w:gridCol w:w="1134"/>
        <w:gridCol w:w="160"/>
        <w:gridCol w:w="1200"/>
      </w:tblGrid>
      <w:tr w:rsidR="002E47AB" w:rsidRPr="002B6446" w14:paraId="7546F753" w14:textId="77777777" w:rsidTr="000E2612">
        <w:trPr>
          <w:trHeight w:val="300"/>
        </w:trPr>
        <w:tc>
          <w:tcPr>
            <w:tcW w:w="585" w:type="dxa"/>
            <w:tcBorders>
              <w:top w:val="nil"/>
              <w:left w:val="nil"/>
              <w:bottom w:val="nil"/>
              <w:right w:val="single" w:sz="4" w:space="0" w:color="009999"/>
            </w:tcBorders>
            <w:shd w:val="clear" w:color="auto" w:fill="auto"/>
            <w:noWrap/>
            <w:vAlign w:val="center"/>
            <w:hideMark/>
          </w:tcPr>
          <w:p w14:paraId="6FA4AA65"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p>
        </w:tc>
        <w:tc>
          <w:tcPr>
            <w:tcW w:w="10490" w:type="dxa"/>
            <w:gridSpan w:val="3"/>
            <w:tcBorders>
              <w:top w:val="single" w:sz="4" w:space="0" w:color="009999"/>
              <w:left w:val="single" w:sz="4" w:space="0" w:color="009999"/>
              <w:bottom w:val="single" w:sz="4" w:space="0" w:color="009999"/>
              <w:right w:val="single" w:sz="4" w:space="0" w:color="009999"/>
            </w:tcBorders>
            <w:shd w:val="clear" w:color="000000" w:fill="E4F3F1"/>
            <w:noWrap/>
            <w:vAlign w:val="center"/>
            <w:hideMark/>
          </w:tcPr>
          <w:p w14:paraId="1B29D3AA"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Seguir los pasos de la BAC con recursos propios establecidos por Oficio Ordinario N° 4613, del 23 de octubre 2020, MINSAL</w:t>
            </w:r>
          </w:p>
        </w:tc>
        <w:tc>
          <w:tcPr>
            <w:tcW w:w="160" w:type="dxa"/>
            <w:tcBorders>
              <w:top w:val="nil"/>
              <w:left w:val="single" w:sz="4" w:space="0" w:color="009999"/>
              <w:bottom w:val="nil"/>
              <w:right w:val="nil"/>
            </w:tcBorders>
            <w:shd w:val="clear" w:color="auto" w:fill="auto"/>
            <w:noWrap/>
            <w:vAlign w:val="center"/>
            <w:hideMark/>
          </w:tcPr>
          <w:p w14:paraId="2EA9D4AF" w14:textId="77777777" w:rsidR="002E47AB" w:rsidRPr="002B6446" w:rsidRDefault="002E47AB" w:rsidP="002E47AB">
            <w:pPr>
              <w:widowControl/>
              <w:autoSpaceDE/>
              <w:autoSpaceDN/>
              <w:spacing w:after="0" w:line="240" w:lineRule="auto"/>
              <w:jc w:val="left"/>
              <w:rPr>
                <w:rFonts w:eastAsia="Times New Roman" w:cs="Arial"/>
                <w:color w:val="auto"/>
                <w:sz w:val="22"/>
                <w:lang w:val="es-CL" w:eastAsia="es-CL" w:bidi="ar-SA"/>
              </w:rPr>
            </w:pPr>
          </w:p>
        </w:tc>
        <w:tc>
          <w:tcPr>
            <w:tcW w:w="1200" w:type="dxa"/>
            <w:tcBorders>
              <w:top w:val="nil"/>
              <w:left w:val="nil"/>
              <w:bottom w:val="nil"/>
              <w:right w:val="nil"/>
            </w:tcBorders>
            <w:shd w:val="clear" w:color="auto" w:fill="auto"/>
            <w:noWrap/>
            <w:vAlign w:val="center"/>
            <w:hideMark/>
          </w:tcPr>
          <w:p w14:paraId="445112B1" w14:textId="77777777" w:rsidR="002E47AB" w:rsidRPr="002B6446" w:rsidRDefault="002E47AB" w:rsidP="002E47AB">
            <w:pPr>
              <w:widowControl/>
              <w:autoSpaceDE/>
              <w:autoSpaceDN/>
              <w:spacing w:after="0" w:line="240" w:lineRule="auto"/>
              <w:jc w:val="left"/>
              <w:rPr>
                <w:rFonts w:eastAsia="Times New Roman" w:cs="Arial"/>
                <w:color w:val="auto"/>
                <w:sz w:val="22"/>
                <w:lang w:val="es-CL" w:eastAsia="es-CL" w:bidi="ar-SA"/>
              </w:rPr>
            </w:pPr>
          </w:p>
        </w:tc>
      </w:tr>
      <w:tr w:rsidR="002E47AB" w:rsidRPr="002B6446" w14:paraId="19598817" w14:textId="77777777" w:rsidTr="000E2612">
        <w:trPr>
          <w:trHeight w:val="300"/>
        </w:trPr>
        <w:tc>
          <w:tcPr>
            <w:tcW w:w="585" w:type="dxa"/>
            <w:tcBorders>
              <w:top w:val="nil"/>
              <w:left w:val="nil"/>
              <w:bottom w:val="nil"/>
              <w:right w:val="nil"/>
            </w:tcBorders>
            <w:shd w:val="clear" w:color="auto" w:fill="auto"/>
            <w:noWrap/>
            <w:vAlign w:val="center"/>
            <w:hideMark/>
          </w:tcPr>
          <w:p w14:paraId="3E8B21FD"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p>
        </w:tc>
        <w:tc>
          <w:tcPr>
            <w:tcW w:w="10490" w:type="dxa"/>
            <w:gridSpan w:val="3"/>
            <w:tcBorders>
              <w:top w:val="single" w:sz="4" w:space="0" w:color="009999"/>
              <w:left w:val="nil"/>
              <w:bottom w:val="nil"/>
              <w:right w:val="nil"/>
            </w:tcBorders>
            <w:shd w:val="clear" w:color="auto" w:fill="auto"/>
            <w:noWrap/>
            <w:vAlign w:val="center"/>
            <w:hideMark/>
          </w:tcPr>
          <w:p w14:paraId="7AA3C40B"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p>
        </w:tc>
        <w:tc>
          <w:tcPr>
            <w:tcW w:w="160" w:type="dxa"/>
            <w:tcBorders>
              <w:top w:val="nil"/>
              <w:left w:val="nil"/>
              <w:bottom w:val="nil"/>
              <w:right w:val="nil"/>
            </w:tcBorders>
            <w:shd w:val="clear" w:color="auto" w:fill="auto"/>
            <w:noWrap/>
            <w:vAlign w:val="center"/>
            <w:hideMark/>
          </w:tcPr>
          <w:p w14:paraId="77A4D1BA" w14:textId="77777777" w:rsidR="002E47AB" w:rsidRPr="002B6446" w:rsidRDefault="002E47AB" w:rsidP="002E47AB">
            <w:pPr>
              <w:widowControl/>
              <w:autoSpaceDE/>
              <w:autoSpaceDN/>
              <w:spacing w:after="0" w:line="240" w:lineRule="auto"/>
              <w:jc w:val="left"/>
              <w:rPr>
                <w:rFonts w:eastAsia="Times New Roman" w:cs="Arial"/>
                <w:color w:val="auto"/>
                <w:sz w:val="22"/>
                <w:lang w:val="es-CL" w:eastAsia="es-CL" w:bidi="ar-SA"/>
              </w:rPr>
            </w:pPr>
          </w:p>
        </w:tc>
        <w:tc>
          <w:tcPr>
            <w:tcW w:w="1200" w:type="dxa"/>
            <w:tcBorders>
              <w:top w:val="nil"/>
              <w:left w:val="nil"/>
              <w:bottom w:val="nil"/>
              <w:right w:val="nil"/>
            </w:tcBorders>
            <w:shd w:val="clear" w:color="auto" w:fill="auto"/>
            <w:noWrap/>
            <w:vAlign w:val="center"/>
            <w:hideMark/>
          </w:tcPr>
          <w:p w14:paraId="090ED6F7" w14:textId="77777777" w:rsidR="002E47AB" w:rsidRPr="002B6446" w:rsidRDefault="002E47AB" w:rsidP="002E47AB">
            <w:pPr>
              <w:widowControl/>
              <w:autoSpaceDE/>
              <w:autoSpaceDN/>
              <w:spacing w:after="0" w:line="240" w:lineRule="auto"/>
              <w:jc w:val="left"/>
              <w:rPr>
                <w:rFonts w:eastAsia="Times New Roman" w:cs="Arial"/>
                <w:color w:val="auto"/>
                <w:sz w:val="22"/>
                <w:lang w:val="es-CL" w:eastAsia="es-CL" w:bidi="ar-SA"/>
              </w:rPr>
            </w:pPr>
          </w:p>
        </w:tc>
      </w:tr>
      <w:tr w:rsidR="002E47AB" w:rsidRPr="002B6446" w14:paraId="6AF03F7E" w14:textId="77777777" w:rsidTr="001E77D0">
        <w:trPr>
          <w:gridAfter w:val="2"/>
          <w:wAfter w:w="1360" w:type="dxa"/>
          <w:trHeight w:val="300"/>
        </w:trPr>
        <w:tc>
          <w:tcPr>
            <w:tcW w:w="585" w:type="dxa"/>
            <w:tcBorders>
              <w:top w:val="single" w:sz="8" w:space="0" w:color="4AAA9C"/>
              <w:left w:val="single" w:sz="8" w:space="0" w:color="4AAA9C"/>
              <w:bottom w:val="single" w:sz="8" w:space="0" w:color="4AAA9C"/>
              <w:right w:val="single" w:sz="8" w:space="0" w:color="4AAA9C"/>
            </w:tcBorders>
            <w:shd w:val="clear" w:color="000000" w:fill="E4F3F1"/>
            <w:noWrap/>
            <w:vAlign w:val="center"/>
            <w:hideMark/>
          </w:tcPr>
          <w:p w14:paraId="1AC6A357" w14:textId="77777777" w:rsidR="002E47AB" w:rsidRPr="001E77D0" w:rsidRDefault="002E47AB" w:rsidP="002E47AB">
            <w:pPr>
              <w:widowControl/>
              <w:autoSpaceDE/>
              <w:autoSpaceDN/>
              <w:spacing w:after="0" w:line="240" w:lineRule="auto"/>
              <w:jc w:val="center"/>
              <w:rPr>
                <w:rFonts w:eastAsia="Times New Roman" w:cs="Arial"/>
                <w:sz w:val="22"/>
                <w:lang w:val="es-CL" w:eastAsia="es-CL" w:bidi="ar-SA"/>
              </w:rPr>
            </w:pPr>
            <w:r w:rsidRPr="001E77D0">
              <w:rPr>
                <w:rFonts w:eastAsia="Times New Roman" w:cs="Arial"/>
                <w:sz w:val="22"/>
                <w:lang w:val="es-CL" w:eastAsia="es-CL" w:bidi="ar-SA"/>
              </w:rPr>
              <w:t>N°</w:t>
            </w:r>
          </w:p>
        </w:tc>
        <w:tc>
          <w:tcPr>
            <w:tcW w:w="8222" w:type="dxa"/>
            <w:tcBorders>
              <w:top w:val="single" w:sz="8" w:space="0" w:color="4AAA9C"/>
              <w:left w:val="nil"/>
              <w:bottom w:val="single" w:sz="8" w:space="0" w:color="4AAA9C"/>
              <w:right w:val="single" w:sz="8" w:space="0" w:color="4AAA9C"/>
            </w:tcBorders>
            <w:shd w:val="clear" w:color="000000" w:fill="E4F3F1"/>
            <w:noWrap/>
            <w:vAlign w:val="center"/>
            <w:hideMark/>
          </w:tcPr>
          <w:p w14:paraId="5174F0EF"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PASOS DE LA BAC CON RECURSOS PROPIOS</w:t>
            </w:r>
          </w:p>
        </w:tc>
        <w:tc>
          <w:tcPr>
            <w:tcW w:w="1134" w:type="dxa"/>
            <w:tcBorders>
              <w:top w:val="single" w:sz="8" w:space="0" w:color="4AAA9C"/>
              <w:left w:val="nil"/>
              <w:bottom w:val="single" w:sz="8" w:space="0" w:color="4AAA9C"/>
              <w:right w:val="single" w:sz="8" w:space="0" w:color="4AAA9C"/>
            </w:tcBorders>
            <w:shd w:val="clear" w:color="000000" w:fill="CBE9E4"/>
            <w:noWrap/>
            <w:vAlign w:val="center"/>
            <w:hideMark/>
          </w:tcPr>
          <w:p w14:paraId="0E4BE0BC" w14:textId="77777777" w:rsidR="002E47AB" w:rsidRPr="001E77D0" w:rsidRDefault="002E47AB" w:rsidP="002E47AB">
            <w:pPr>
              <w:widowControl/>
              <w:autoSpaceDE/>
              <w:autoSpaceDN/>
              <w:spacing w:after="0" w:line="240" w:lineRule="auto"/>
              <w:jc w:val="center"/>
              <w:rPr>
                <w:rFonts w:eastAsia="Times New Roman" w:cs="Arial"/>
                <w:sz w:val="22"/>
                <w:lang w:val="es-CL" w:eastAsia="es-CL" w:bidi="ar-SA"/>
              </w:rPr>
            </w:pPr>
            <w:r w:rsidRPr="001E77D0">
              <w:rPr>
                <w:rFonts w:eastAsia="Times New Roman" w:cs="Arial"/>
                <w:sz w:val="22"/>
                <w:lang w:val="es-CL" w:eastAsia="es-CL" w:bidi="ar-SA"/>
              </w:rPr>
              <w:t>SI</w:t>
            </w:r>
          </w:p>
        </w:tc>
        <w:tc>
          <w:tcPr>
            <w:tcW w:w="1134" w:type="dxa"/>
            <w:tcBorders>
              <w:top w:val="single" w:sz="8" w:space="0" w:color="4AAA9C"/>
              <w:left w:val="nil"/>
              <w:bottom w:val="single" w:sz="8" w:space="0" w:color="4AAA9C"/>
              <w:right w:val="single" w:sz="8" w:space="0" w:color="4AAA9C"/>
            </w:tcBorders>
            <w:shd w:val="clear" w:color="000000" w:fill="CBE9E4"/>
            <w:noWrap/>
            <w:vAlign w:val="center"/>
            <w:hideMark/>
          </w:tcPr>
          <w:p w14:paraId="0FF952F5" w14:textId="77777777" w:rsidR="002E47AB" w:rsidRPr="001E77D0" w:rsidRDefault="002E47AB" w:rsidP="002E47AB">
            <w:pPr>
              <w:widowControl/>
              <w:autoSpaceDE/>
              <w:autoSpaceDN/>
              <w:spacing w:after="0" w:line="240" w:lineRule="auto"/>
              <w:jc w:val="center"/>
              <w:rPr>
                <w:rFonts w:eastAsia="Times New Roman" w:cs="Arial"/>
                <w:sz w:val="22"/>
                <w:lang w:val="es-CL" w:eastAsia="es-CL" w:bidi="ar-SA"/>
              </w:rPr>
            </w:pPr>
            <w:r w:rsidRPr="001E77D0">
              <w:rPr>
                <w:rFonts w:eastAsia="Times New Roman" w:cs="Arial"/>
                <w:sz w:val="22"/>
                <w:lang w:val="es-CL" w:eastAsia="es-CL" w:bidi="ar-SA"/>
              </w:rPr>
              <w:t>NO</w:t>
            </w:r>
          </w:p>
        </w:tc>
      </w:tr>
      <w:tr w:rsidR="002E47AB" w:rsidRPr="002B6446" w14:paraId="40E59A54" w14:textId="77777777" w:rsidTr="001E77D0">
        <w:trPr>
          <w:gridAfter w:val="2"/>
          <w:wAfter w:w="1360" w:type="dxa"/>
          <w:trHeight w:val="370"/>
        </w:trPr>
        <w:tc>
          <w:tcPr>
            <w:tcW w:w="585" w:type="dxa"/>
            <w:tcBorders>
              <w:top w:val="nil"/>
              <w:left w:val="single" w:sz="8" w:space="0" w:color="4AAA9C"/>
              <w:bottom w:val="single" w:sz="4" w:space="0" w:color="4AAA9C"/>
              <w:right w:val="nil"/>
            </w:tcBorders>
            <w:shd w:val="clear" w:color="000000" w:fill="B3DDD7"/>
            <w:noWrap/>
            <w:vAlign w:val="center"/>
            <w:hideMark/>
          </w:tcPr>
          <w:p w14:paraId="1DC0B159"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1</w:t>
            </w:r>
          </w:p>
        </w:tc>
        <w:tc>
          <w:tcPr>
            <w:tcW w:w="8222" w:type="dxa"/>
            <w:tcBorders>
              <w:top w:val="nil"/>
              <w:left w:val="single" w:sz="8" w:space="0" w:color="4AAA9C"/>
              <w:bottom w:val="single" w:sz="4" w:space="0" w:color="4AAA9C"/>
              <w:right w:val="single" w:sz="8" w:space="0" w:color="4AAA9C"/>
            </w:tcBorders>
            <w:shd w:val="clear" w:color="auto" w:fill="auto"/>
            <w:noWrap/>
            <w:vAlign w:val="center"/>
            <w:hideMark/>
          </w:tcPr>
          <w:p w14:paraId="04605E74" w14:textId="63E3B212" w:rsidR="002E47AB" w:rsidRPr="001E77D0" w:rsidRDefault="006B378A"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Organizar la BAC</w:t>
            </w:r>
          </w:p>
        </w:tc>
        <w:tc>
          <w:tcPr>
            <w:tcW w:w="1134" w:type="dxa"/>
            <w:tcBorders>
              <w:top w:val="nil"/>
              <w:left w:val="nil"/>
              <w:bottom w:val="single" w:sz="4" w:space="0" w:color="4AAA9C"/>
              <w:right w:val="single" w:sz="4" w:space="0" w:color="4AAA9C"/>
            </w:tcBorders>
            <w:shd w:val="clear" w:color="000000" w:fill="CBE9E4"/>
            <w:noWrap/>
            <w:vAlign w:val="center"/>
            <w:hideMark/>
          </w:tcPr>
          <w:p w14:paraId="001447AF"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nil"/>
              <w:left w:val="nil"/>
              <w:bottom w:val="single" w:sz="4" w:space="0" w:color="4AAA9C"/>
              <w:right w:val="single" w:sz="8" w:space="0" w:color="4AAA9C"/>
            </w:tcBorders>
            <w:shd w:val="clear" w:color="000000" w:fill="CBE9E4"/>
            <w:noWrap/>
            <w:vAlign w:val="center"/>
            <w:hideMark/>
          </w:tcPr>
          <w:p w14:paraId="250EB940"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r w:rsidR="002E47AB" w:rsidRPr="002B6446" w14:paraId="2233B125" w14:textId="77777777" w:rsidTr="001E77D0">
        <w:trPr>
          <w:gridAfter w:val="2"/>
          <w:wAfter w:w="1360" w:type="dxa"/>
          <w:trHeight w:val="380"/>
        </w:trPr>
        <w:tc>
          <w:tcPr>
            <w:tcW w:w="585" w:type="dxa"/>
            <w:tcBorders>
              <w:top w:val="nil"/>
              <w:left w:val="single" w:sz="8" w:space="0" w:color="4AAA9C"/>
              <w:bottom w:val="single" w:sz="4" w:space="0" w:color="4AAA9C"/>
              <w:right w:val="nil"/>
            </w:tcBorders>
            <w:shd w:val="clear" w:color="000000" w:fill="B3DDD7"/>
            <w:noWrap/>
            <w:vAlign w:val="center"/>
            <w:hideMark/>
          </w:tcPr>
          <w:p w14:paraId="435E53F8"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2</w:t>
            </w:r>
          </w:p>
        </w:tc>
        <w:tc>
          <w:tcPr>
            <w:tcW w:w="8222" w:type="dxa"/>
            <w:tcBorders>
              <w:top w:val="nil"/>
              <w:left w:val="single" w:sz="8" w:space="0" w:color="4AAA9C"/>
              <w:bottom w:val="single" w:sz="4" w:space="0" w:color="4AAA9C"/>
              <w:right w:val="single" w:sz="8" w:space="0" w:color="4AAA9C"/>
            </w:tcBorders>
            <w:shd w:val="clear" w:color="auto" w:fill="auto"/>
            <w:noWrap/>
            <w:vAlign w:val="center"/>
            <w:hideMark/>
          </w:tcPr>
          <w:p w14:paraId="14C82790" w14:textId="6B8FCDED" w:rsidR="002E47AB" w:rsidRPr="001E77D0" w:rsidRDefault="006B378A"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Planificar la BAC</w:t>
            </w:r>
          </w:p>
        </w:tc>
        <w:tc>
          <w:tcPr>
            <w:tcW w:w="1134" w:type="dxa"/>
            <w:tcBorders>
              <w:top w:val="nil"/>
              <w:left w:val="nil"/>
              <w:bottom w:val="single" w:sz="4" w:space="0" w:color="4AAA9C"/>
              <w:right w:val="single" w:sz="4" w:space="0" w:color="4AAA9C"/>
            </w:tcBorders>
            <w:shd w:val="clear" w:color="000000" w:fill="CBE9E4"/>
            <w:noWrap/>
            <w:vAlign w:val="center"/>
            <w:hideMark/>
          </w:tcPr>
          <w:p w14:paraId="5DA28A50"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nil"/>
              <w:left w:val="nil"/>
              <w:bottom w:val="single" w:sz="4" w:space="0" w:color="4AAA9C"/>
              <w:right w:val="single" w:sz="8" w:space="0" w:color="4AAA9C"/>
            </w:tcBorders>
            <w:shd w:val="clear" w:color="000000" w:fill="CBE9E4"/>
            <w:noWrap/>
            <w:vAlign w:val="center"/>
            <w:hideMark/>
          </w:tcPr>
          <w:p w14:paraId="3FA11872"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r w:rsidR="002E47AB" w:rsidRPr="002B6446" w14:paraId="79EA07E7" w14:textId="77777777" w:rsidTr="001E77D0">
        <w:trPr>
          <w:gridAfter w:val="2"/>
          <w:wAfter w:w="1360" w:type="dxa"/>
          <w:trHeight w:val="370"/>
        </w:trPr>
        <w:tc>
          <w:tcPr>
            <w:tcW w:w="585" w:type="dxa"/>
            <w:tcBorders>
              <w:top w:val="nil"/>
              <w:left w:val="single" w:sz="8" w:space="0" w:color="4AAA9C"/>
              <w:bottom w:val="single" w:sz="4" w:space="0" w:color="4AAA9C"/>
              <w:right w:val="nil"/>
            </w:tcBorders>
            <w:shd w:val="clear" w:color="000000" w:fill="B3DDD7"/>
            <w:noWrap/>
            <w:vAlign w:val="center"/>
            <w:hideMark/>
          </w:tcPr>
          <w:p w14:paraId="341FA937"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3</w:t>
            </w:r>
          </w:p>
        </w:tc>
        <w:tc>
          <w:tcPr>
            <w:tcW w:w="8222" w:type="dxa"/>
            <w:tcBorders>
              <w:top w:val="nil"/>
              <w:left w:val="single" w:sz="8" w:space="0" w:color="4AAA9C"/>
              <w:bottom w:val="single" w:sz="4" w:space="0" w:color="4AAA9C"/>
              <w:right w:val="single" w:sz="8" w:space="0" w:color="4AAA9C"/>
            </w:tcBorders>
            <w:shd w:val="clear" w:color="auto" w:fill="auto"/>
            <w:noWrap/>
            <w:vAlign w:val="center"/>
            <w:hideMark/>
          </w:tcPr>
          <w:p w14:paraId="3DAB757A" w14:textId="1E013FF6" w:rsidR="002E47AB" w:rsidRPr="001E77D0" w:rsidRDefault="006B378A"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Informar a la seremi de salud de la región en la cual se encuentra el centro de trabajo la planificación del testeo por BAC 7 días antes de iniciarse</w:t>
            </w:r>
          </w:p>
        </w:tc>
        <w:tc>
          <w:tcPr>
            <w:tcW w:w="1134" w:type="dxa"/>
            <w:tcBorders>
              <w:top w:val="single" w:sz="8" w:space="0" w:color="4AAA9C"/>
              <w:left w:val="nil"/>
              <w:bottom w:val="single" w:sz="4" w:space="0" w:color="4AAA9C"/>
              <w:right w:val="single" w:sz="4" w:space="0" w:color="4AAA9C"/>
            </w:tcBorders>
            <w:shd w:val="clear" w:color="000000" w:fill="CBE9E4"/>
            <w:noWrap/>
            <w:vAlign w:val="center"/>
            <w:hideMark/>
          </w:tcPr>
          <w:p w14:paraId="75C6A2A2"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single" w:sz="8" w:space="0" w:color="4AAA9C"/>
              <w:left w:val="nil"/>
              <w:bottom w:val="single" w:sz="4" w:space="0" w:color="4AAA9C"/>
              <w:right w:val="single" w:sz="8" w:space="0" w:color="4AAA9C"/>
            </w:tcBorders>
            <w:shd w:val="clear" w:color="000000" w:fill="CBE9E4"/>
            <w:noWrap/>
            <w:vAlign w:val="center"/>
            <w:hideMark/>
          </w:tcPr>
          <w:p w14:paraId="605A0E78"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r w:rsidR="002E47AB" w:rsidRPr="002B6446" w14:paraId="36A65F9F" w14:textId="77777777" w:rsidTr="001E77D0">
        <w:trPr>
          <w:gridAfter w:val="2"/>
          <w:wAfter w:w="1360" w:type="dxa"/>
          <w:trHeight w:val="380"/>
        </w:trPr>
        <w:tc>
          <w:tcPr>
            <w:tcW w:w="585" w:type="dxa"/>
            <w:tcBorders>
              <w:top w:val="nil"/>
              <w:left w:val="single" w:sz="8" w:space="0" w:color="4AAA9C"/>
              <w:bottom w:val="single" w:sz="4" w:space="0" w:color="4AAA9C"/>
              <w:right w:val="nil"/>
            </w:tcBorders>
            <w:shd w:val="clear" w:color="000000" w:fill="B3DDD7"/>
            <w:noWrap/>
            <w:vAlign w:val="center"/>
            <w:hideMark/>
          </w:tcPr>
          <w:p w14:paraId="223E21DB"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4</w:t>
            </w:r>
          </w:p>
        </w:tc>
        <w:tc>
          <w:tcPr>
            <w:tcW w:w="8222" w:type="dxa"/>
            <w:tcBorders>
              <w:top w:val="nil"/>
              <w:left w:val="single" w:sz="8" w:space="0" w:color="4AAA9C"/>
              <w:bottom w:val="single" w:sz="4" w:space="0" w:color="4AAA9C"/>
              <w:right w:val="single" w:sz="8" w:space="0" w:color="4AAA9C"/>
            </w:tcBorders>
            <w:shd w:val="clear" w:color="auto" w:fill="auto"/>
            <w:vAlign w:val="center"/>
            <w:hideMark/>
          </w:tcPr>
          <w:p w14:paraId="44A588A1" w14:textId="72372230" w:rsidR="002E47AB" w:rsidRPr="001E77D0" w:rsidRDefault="006B378A" w:rsidP="00ED0833">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Consideraciones importantes previas a la estrategia de testeo</w:t>
            </w:r>
          </w:p>
        </w:tc>
        <w:tc>
          <w:tcPr>
            <w:tcW w:w="1134" w:type="dxa"/>
            <w:tcBorders>
              <w:top w:val="nil"/>
              <w:left w:val="nil"/>
              <w:bottom w:val="single" w:sz="4" w:space="0" w:color="4AAA9C"/>
              <w:right w:val="single" w:sz="4" w:space="0" w:color="4AAA9C"/>
            </w:tcBorders>
            <w:shd w:val="clear" w:color="000000" w:fill="CBE9E4"/>
            <w:noWrap/>
            <w:vAlign w:val="center"/>
            <w:hideMark/>
          </w:tcPr>
          <w:p w14:paraId="1D775990"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nil"/>
              <w:left w:val="nil"/>
              <w:bottom w:val="single" w:sz="4" w:space="0" w:color="4AAA9C"/>
              <w:right w:val="single" w:sz="8" w:space="0" w:color="4AAA9C"/>
            </w:tcBorders>
            <w:shd w:val="clear" w:color="000000" w:fill="CBE9E4"/>
            <w:noWrap/>
            <w:vAlign w:val="center"/>
            <w:hideMark/>
          </w:tcPr>
          <w:p w14:paraId="06B3B153"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r w:rsidR="002E47AB" w:rsidRPr="002B6446" w14:paraId="6BE9224A" w14:textId="77777777" w:rsidTr="001E77D0">
        <w:trPr>
          <w:gridAfter w:val="2"/>
          <w:wAfter w:w="1360" w:type="dxa"/>
          <w:trHeight w:val="370"/>
        </w:trPr>
        <w:tc>
          <w:tcPr>
            <w:tcW w:w="585" w:type="dxa"/>
            <w:tcBorders>
              <w:top w:val="nil"/>
              <w:left w:val="single" w:sz="8" w:space="0" w:color="4AAA9C"/>
              <w:bottom w:val="single" w:sz="4" w:space="0" w:color="4AAA9C"/>
              <w:right w:val="nil"/>
            </w:tcBorders>
            <w:shd w:val="clear" w:color="000000" w:fill="B3DDD7"/>
            <w:noWrap/>
            <w:vAlign w:val="center"/>
            <w:hideMark/>
          </w:tcPr>
          <w:p w14:paraId="27AF1F85"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5</w:t>
            </w:r>
          </w:p>
        </w:tc>
        <w:tc>
          <w:tcPr>
            <w:tcW w:w="8222" w:type="dxa"/>
            <w:tcBorders>
              <w:top w:val="nil"/>
              <w:left w:val="single" w:sz="8" w:space="0" w:color="4AAA9C"/>
              <w:bottom w:val="single" w:sz="4" w:space="0" w:color="4AAA9C"/>
              <w:right w:val="single" w:sz="8" w:space="0" w:color="4AAA9C"/>
            </w:tcBorders>
            <w:shd w:val="clear" w:color="auto" w:fill="auto"/>
            <w:noWrap/>
            <w:vAlign w:val="center"/>
            <w:hideMark/>
          </w:tcPr>
          <w:p w14:paraId="0458F31B" w14:textId="2D4DA51F" w:rsidR="002E47AB" w:rsidRPr="001E77D0" w:rsidRDefault="006B378A"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Acciones frente a los resultados</w:t>
            </w:r>
          </w:p>
        </w:tc>
        <w:tc>
          <w:tcPr>
            <w:tcW w:w="1134" w:type="dxa"/>
            <w:tcBorders>
              <w:top w:val="single" w:sz="8" w:space="0" w:color="4AAA9C"/>
              <w:left w:val="nil"/>
              <w:bottom w:val="single" w:sz="4" w:space="0" w:color="4AAA9C"/>
              <w:right w:val="single" w:sz="4" w:space="0" w:color="4AAA9C"/>
            </w:tcBorders>
            <w:shd w:val="clear" w:color="000000" w:fill="CBE9E4"/>
            <w:noWrap/>
            <w:vAlign w:val="center"/>
            <w:hideMark/>
          </w:tcPr>
          <w:p w14:paraId="637318B7"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single" w:sz="8" w:space="0" w:color="4AAA9C"/>
              <w:left w:val="nil"/>
              <w:bottom w:val="single" w:sz="4" w:space="0" w:color="4AAA9C"/>
              <w:right w:val="single" w:sz="8" w:space="0" w:color="4AAA9C"/>
            </w:tcBorders>
            <w:shd w:val="clear" w:color="000000" w:fill="CBE9E4"/>
            <w:noWrap/>
            <w:vAlign w:val="center"/>
            <w:hideMark/>
          </w:tcPr>
          <w:p w14:paraId="51881060"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r w:rsidR="002E47AB" w:rsidRPr="002B6446" w14:paraId="7E7903E1" w14:textId="77777777" w:rsidTr="001E77D0">
        <w:trPr>
          <w:gridAfter w:val="2"/>
          <w:wAfter w:w="1360" w:type="dxa"/>
          <w:trHeight w:val="380"/>
        </w:trPr>
        <w:tc>
          <w:tcPr>
            <w:tcW w:w="585" w:type="dxa"/>
            <w:tcBorders>
              <w:top w:val="nil"/>
              <w:left w:val="single" w:sz="8" w:space="0" w:color="4AAA9C"/>
              <w:bottom w:val="single" w:sz="4" w:space="0" w:color="4AAA9C"/>
              <w:right w:val="nil"/>
            </w:tcBorders>
            <w:shd w:val="clear" w:color="000000" w:fill="B3DDD7"/>
            <w:noWrap/>
            <w:vAlign w:val="center"/>
            <w:hideMark/>
          </w:tcPr>
          <w:p w14:paraId="69D574E7"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6</w:t>
            </w:r>
          </w:p>
        </w:tc>
        <w:tc>
          <w:tcPr>
            <w:tcW w:w="8222" w:type="dxa"/>
            <w:tcBorders>
              <w:top w:val="nil"/>
              <w:left w:val="single" w:sz="8" w:space="0" w:color="4AAA9C"/>
              <w:bottom w:val="single" w:sz="4" w:space="0" w:color="4AAA9C"/>
              <w:right w:val="single" w:sz="8" w:space="0" w:color="4AAA9C"/>
            </w:tcBorders>
            <w:shd w:val="clear" w:color="auto" w:fill="auto"/>
            <w:noWrap/>
            <w:vAlign w:val="center"/>
            <w:hideMark/>
          </w:tcPr>
          <w:p w14:paraId="3CF2C438" w14:textId="700EBE06" w:rsidR="002E47AB" w:rsidRPr="001E77D0" w:rsidRDefault="006B378A"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Al finalizar la BAC</w:t>
            </w:r>
          </w:p>
        </w:tc>
        <w:tc>
          <w:tcPr>
            <w:tcW w:w="1134" w:type="dxa"/>
            <w:tcBorders>
              <w:top w:val="nil"/>
              <w:left w:val="nil"/>
              <w:bottom w:val="single" w:sz="4" w:space="0" w:color="4AAA9C"/>
              <w:right w:val="single" w:sz="4" w:space="0" w:color="4AAA9C"/>
            </w:tcBorders>
            <w:shd w:val="clear" w:color="000000" w:fill="CBE9E4"/>
            <w:noWrap/>
            <w:vAlign w:val="center"/>
            <w:hideMark/>
          </w:tcPr>
          <w:p w14:paraId="485E6D50"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nil"/>
              <w:left w:val="nil"/>
              <w:bottom w:val="single" w:sz="4" w:space="0" w:color="4AAA9C"/>
              <w:right w:val="single" w:sz="8" w:space="0" w:color="4AAA9C"/>
            </w:tcBorders>
            <w:shd w:val="clear" w:color="000000" w:fill="CBE9E4"/>
            <w:noWrap/>
            <w:vAlign w:val="center"/>
            <w:hideMark/>
          </w:tcPr>
          <w:p w14:paraId="69946F26"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r w:rsidR="002E47AB" w:rsidRPr="002B6446" w14:paraId="01BD7477" w14:textId="77777777" w:rsidTr="001E77D0">
        <w:trPr>
          <w:gridAfter w:val="2"/>
          <w:wAfter w:w="1360" w:type="dxa"/>
          <w:trHeight w:val="380"/>
        </w:trPr>
        <w:tc>
          <w:tcPr>
            <w:tcW w:w="585" w:type="dxa"/>
            <w:tcBorders>
              <w:top w:val="nil"/>
              <w:left w:val="single" w:sz="8" w:space="0" w:color="4AAA9C"/>
              <w:bottom w:val="single" w:sz="8" w:space="0" w:color="4AAA9C"/>
              <w:right w:val="nil"/>
            </w:tcBorders>
            <w:shd w:val="clear" w:color="000000" w:fill="B3DDD7"/>
            <w:noWrap/>
            <w:vAlign w:val="center"/>
            <w:hideMark/>
          </w:tcPr>
          <w:p w14:paraId="0396D158" w14:textId="77777777" w:rsidR="002E47AB" w:rsidRPr="001E77D0" w:rsidRDefault="002E47AB" w:rsidP="002E47AB">
            <w:pPr>
              <w:widowControl/>
              <w:autoSpaceDE/>
              <w:autoSpaceDN/>
              <w:spacing w:after="0" w:line="240" w:lineRule="auto"/>
              <w:jc w:val="center"/>
              <w:rPr>
                <w:rFonts w:eastAsia="Times New Roman" w:cs="Arial"/>
                <w:b/>
                <w:bCs/>
                <w:sz w:val="22"/>
                <w:lang w:val="es-CL" w:eastAsia="es-CL" w:bidi="ar-SA"/>
              </w:rPr>
            </w:pPr>
            <w:r w:rsidRPr="001E77D0">
              <w:rPr>
                <w:rFonts w:eastAsia="Times New Roman" w:cs="Arial"/>
                <w:b/>
                <w:bCs/>
                <w:sz w:val="22"/>
                <w:lang w:val="es-CL" w:eastAsia="es-CL" w:bidi="ar-SA"/>
              </w:rPr>
              <w:t>7</w:t>
            </w:r>
          </w:p>
        </w:tc>
        <w:tc>
          <w:tcPr>
            <w:tcW w:w="8222" w:type="dxa"/>
            <w:tcBorders>
              <w:top w:val="nil"/>
              <w:left w:val="single" w:sz="8" w:space="0" w:color="4AAA9C"/>
              <w:bottom w:val="single" w:sz="8" w:space="0" w:color="4AAA9C"/>
              <w:right w:val="single" w:sz="8" w:space="0" w:color="4AAA9C"/>
            </w:tcBorders>
            <w:shd w:val="clear" w:color="auto" w:fill="auto"/>
            <w:vAlign w:val="center"/>
            <w:hideMark/>
          </w:tcPr>
          <w:p w14:paraId="4BE9C129" w14:textId="11C8DEA5" w:rsidR="002E47AB" w:rsidRPr="001E77D0" w:rsidRDefault="006B378A"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Trazabilidad de los casos positivos de la BAC</w:t>
            </w:r>
          </w:p>
        </w:tc>
        <w:tc>
          <w:tcPr>
            <w:tcW w:w="1134" w:type="dxa"/>
            <w:tcBorders>
              <w:top w:val="single" w:sz="8" w:space="0" w:color="4AAA9C"/>
              <w:left w:val="nil"/>
              <w:bottom w:val="single" w:sz="4" w:space="0" w:color="4AAA9C"/>
              <w:right w:val="single" w:sz="4" w:space="0" w:color="4AAA9C"/>
            </w:tcBorders>
            <w:shd w:val="clear" w:color="000000" w:fill="CBE9E4"/>
            <w:noWrap/>
            <w:vAlign w:val="center"/>
            <w:hideMark/>
          </w:tcPr>
          <w:p w14:paraId="61A41177"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c>
          <w:tcPr>
            <w:tcW w:w="1134" w:type="dxa"/>
            <w:tcBorders>
              <w:top w:val="single" w:sz="8" w:space="0" w:color="4AAA9C"/>
              <w:left w:val="nil"/>
              <w:bottom w:val="single" w:sz="4" w:space="0" w:color="4AAA9C"/>
              <w:right w:val="single" w:sz="8" w:space="0" w:color="4AAA9C"/>
            </w:tcBorders>
            <w:shd w:val="clear" w:color="000000" w:fill="CBE9E4"/>
            <w:noWrap/>
            <w:vAlign w:val="center"/>
            <w:hideMark/>
          </w:tcPr>
          <w:p w14:paraId="6E3EFEAF" w14:textId="77777777" w:rsidR="002E47AB" w:rsidRPr="001E77D0" w:rsidRDefault="002E47AB" w:rsidP="002E47AB">
            <w:pPr>
              <w:widowControl/>
              <w:autoSpaceDE/>
              <w:autoSpaceDN/>
              <w:spacing w:after="0" w:line="240" w:lineRule="auto"/>
              <w:jc w:val="left"/>
              <w:rPr>
                <w:rFonts w:eastAsia="Times New Roman" w:cs="Arial"/>
                <w:sz w:val="22"/>
                <w:lang w:val="es-CL" w:eastAsia="es-CL" w:bidi="ar-SA"/>
              </w:rPr>
            </w:pPr>
            <w:r w:rsidRPr="001E77D0">
              <w:rPr>
                <w:rFonts w:eastAsia="Times New Roman" w:cs="Arial"/>
                <w:sz w:val="22"/>
                <w:lang w:val="es-CL" w:eastAsia="es-CL" w:bidi="ar-SA"/>
              </w:rPr>
              <w:t> </w:t>
            </w:r>
          </w:p>
        </w:tc>
      </w:tr>
    </w:tbl>
    <w:p w14:paraId="7AEA0BF4" w14:textId="77777777" w:rsidR="006B378A" w:rsidRPr="002B6446" w:rsidRDefault="006B378A" w:rsidP="00ED0833">
      <w:pPr>
        <w:widowControl/>
        <w:autoSpaceDE/>
        <w:autoSpaceDN/>
        <w:spacing w:line="276" w:lineRule="auto"/>
        <w:rPr>
          <w:rFonts w:cs="Arial"/>
          <w:sz w:val="22"/>
        </w:rPr>
      </w:pPr>
    </w:p>
    <w:p w14:paraId="1DB5FAE0" w14:textId="7FD993F6" w:rsidR="00ED0833" w:rsidRPr="002B6446" w:rsidRDefault="00ED0833" w:rsidP="00ED0833">
      <w:pPr>
        <w:widowControl/>
        <w:autoSpaceDE/>
        <w:autoSpaceDN/>
        <w:spacing w:line="276" w:lineRule="auto"/>
        <w:rPr>
          <w:rFonts w:cs="Arial"/>
          <w:sz w:val="22"/>
        </w:rPr>
      </w:pPr>
      <w:r w:rsidRPr="002B6446">
        <w:rPr>
          <w:rFonts w:cs="Arial"/>
          <w:sz w:val="22"/>
        </w:rPr>
        <w:t>El detalle de los 7 pasos está disponible en la "GUÍA PARA IMPLEMENTAR BÚSQUEDA ACTIVA DE CASOS (BAC) SEGÚN NORMATIVA MINSAL PARA EMPRESAS QUE LA REALIZAN CON RECURSOS PROPIOS”</w:t>
      </w:r>
    </w:p>
    <w:p w14:paraId="696620BD" w14:textId="77777777" w:rsidR="00ED0833" w:rsidRPr="001E77D0" w:rsidRDefault="0081267C" w:rsidP="00ED0833">
      <w:pPr>
        <w:widowControl/>
        <w:autoSpaceDE/>
        <w:autoSpaceDN/>
        <w:spacing w:line="276" w:lineRule="auto"/>
        <w:rPr>
          <w:rFonts w:cs="Arial"/>
          <w:b/>
          <w:color w:val="A8D08D" w:themeColor="accent6" w:themeTint="99"/>
          <w:sz w:val="18"/>
          <w:szCs w:val="18"/>
        </w:rPr>
      </w:pPr>
      <w:hyperlink r:id="rId16" w:history="1">
        <w:r w:rsidR="00ED0833" w:rsidRPr="001E77D0">
          <w:rPr>
            <w:rStyle w:val="Hipervnculo"/>
            <w:rFonts w:cs="Arial"/>
            <w:b/>
            <w:color w:val="48A0FA" w:themeColor="hyperlink" w:themeTint="99"/>
            <w:sz w:val="18"/>
            <w:szCs w:val="18"/>
          </w:rPr>
          <w:t>https://coronavirus.achs.cl/</w:t>
        </w:r>
      </w:hyperlink>
      <w:r w:rsidR="00ED0833" w:rsidRPr="001E77D0">
        <w:rPr>
          <w:rFonts w:cs="Arial"/>
          <w:b/>
          <w:color w:val="A8D08D" w:themeColor="accent6" w:themeTint="99"/>
          <w:sz w:val="18"/>
          <w:szCs w:val="18"/>
        </w:rPr>
        <w:t xml:space="preserve"> </w:t>
      </w:r>
    </w:p>
    <w:p w14:paraId="0E02E9CD" w14:textId="77777777" w:rsidR="00ED0833" w:rsidRPr="002B6446" w:rsidRDefault="00ED0833" w:rsidP="002E47AB">
      <w:pPr>
        <w:widowControl/>
        <w:autoSpaceDE/>
        <w:autoSpaceDN/>
        <w:spacing w:line="276" w:lineRule="auto"/>
        <w:rPr>
          <w:rFonts w:cs="Arial"/>
          <w:b/>
          <w:color w:val="A8D08D" w:themeColor="accent6" w:themeTint="99"/>
          <w:sz w:val="22"/>
        </w:rPr>
      </w:pPr>
    </w:p>
    <w:p w14:paraId="20D0099C" w14:textId="77777777" w:rsidR="00ED0833" w:rsidRPr="002B6446" w:rsidRDefault="00ED0833" w:rsidP="002E47AB">
      <w:pPr>
        <w:widowControl/>
        <w:autoSpaceDE/>
        <w:autoSpaceDN/>
        <w:spacing w:line="276" w:lineRule="auto"/>
        <w:rPr>
          <w:rFonts w:cs="Arial"/>
          <w:b/>
          <w:color w:val="A8D08D" w:themeColor="accent6" w:themeTint="99"/>
          <w:sz w:val="22"/>
        </w:rPr>
      </w:pPr>
    </w:p>
    <w:p w14:paraId="680D589F" w14:textId="77777777" w:rsidR="00ED0833" w:rsidRPr="002B6446" w:rsidRDefault="00ED0833" w:rsidP="002E47AB">
      <w:pPr>
        <w:widowControl/>
        <w:autoSpaceDE/>
        <w:autoSpaceDN/>
        <w:spacing w:line="276" w:lineRule="auto"/>
        <w:rPr>
          <w:rFonts w:cs="Arial"/>
          <w:b/>
          <w:color w:val="A8D08D" w:themeColor="accent6" w:themeTint="99"/>
          <w:sz w:val="22"/>
        </w:rPr>
      </w:pPr>
    </w:p>
    <w:p w14:paraId="630DB961" w14:textId="77777777" w:rsidR="00ED0833" w:rsidRPr="002B6446" w:rsidRDefault="00ED0833" w:rsidP="002E47AB">
      <w:pPr>
        <w:widowControl/>
        <w:autoSpaceDE/>
        <w:autoSpaceDN/>
        <w:spacing w:line="276" w:lineRule="auto"/>
        <w:rPr>
          <w:rFonts w:cs="Arial"/>
          <w:b/>
          <w:color w:val="A8D08D" w:themeColor="accent6" w:themeTint="99"/>
          <w:sz w:val="22"/>
        </w:rPr>
      </w:pPr>
    </w:p>
    <w:p w14:paraId="208DB47A" w14:textId="5B1491C1" w:rsidR="00ED0833" w:rsidRDefault="00ED0833" w:rsidP="002E47AB">
      <w:pPr>
        <w:widowControl/>
        <w:autoSpaceDE/>
        <w:autoSpaceDN/>
        <w:spacing w:line="276" w:lineRule="auto"/>
        <w:rPr>
          <w:rFonts w:cs="Arial"/>
          <w:b/>
          <w:color w:val="A8D08D" w:themeColor="accent6" w:themeTint="99"/>
          <w:sz w:val="22"/>
        </w:rPr>
      </w:pPr>
    </w:p>
    <w:p w14:paraId="3F287C52" w14:textId="77777777" w:rsidR="001E77D0" w:rsidRDefault="001E77D0" w:rsidP="002E47AB">
      <w:pPr>
        <w:widowControl/>
        <w:autoSpaceDE/>
        <w:autoSpaceDN/>
        <w:spacing w:line="276" w:lineRule="auto"/>
        <w:rPr>
          <w:rFonts w:cs="Arial"/>
          <w:b/>
          <w:color w:val="A8D08D" w:themeColor="accent6" w:themeTint="99"/>
          <w:sz w:val="22"/>
        </w:rPr>
      </w:pPr>
    </w:p>
    <w:p w14:paraId="4A4A4428" w14:textId="77777777" w:rsidR="000E2612" w:rsidRDefault="000E2612" w:rsidP="002E47AB">
      <w:pPr>
        <w:widowControl/>
        <w:autoSpaceDE/>
        <w:autoSpaceDN/>
        <w:spacing w:line="276" w:lineRule="auto"/>
        <w:rPr>
          <w:rFonts w:cs="Arial"/>
          <w:b/>
          <w:color w:val="A8D08D" w:themeColor="accent6" w:themeTint="99"/>
          <w:sz w:val="22"/>
        </w:rPr>
      </w:pPr>
    </w:p>
    <w:p w14:paraId="1E259284" w14:textId="77777777" w:rsidR="000E2612" w:rsidRPr="002B6446" w:rsidRDefault="000E2612" w:rsidP="002E47AB">
      <w:pPr>
        <w:widowControl/>
        <w:autoSpaceDE/>
        <w:autoSpaceDN/>
        <w:spacing w:line="276" w:lineRule="auto"/>
        <w:rPr>
          <w:rFonts w:cs="Arial"/>
          <w:b/>
          <w:color w:val="A8D08D" w:themeColor="accent6" w:themeTint="99"/>
          <w:sz w:val="22"/>
        </w:rPr>
      </w:pPr>
    </w:p>
    <w:p w14:paraId="423790D7" w14:textId="77777777" w:rsidR="002E47AB" w:rsidRPr="00173961" w:rsidRDefault="002B27E7" w:rsidP="002E47AB">
      <w:pPr>
        <w:widowControl/>
        <w:autoSpaceDE/>
        <w:autoSpaceDN/>
        <w:spacing w:line="276" w:lineRule="auto"/>
        <w:rPr>
          <w:rFonts w:cs="Arial"/>
          <w:b/>
          <w:color w:val="84B626"/>
          <w:sz w:val="28"/>
          <w:szCs w:val="28"/>
        </w:rPr>
      </w:pPr>
      <w:r w:rsidRPr="00173961">
        <w:rPr>
          <w:rFonts w:cs="Arial"/>
          <w:b/>
          <w:color w:val="84B626"/>
          <w:sz w:val="28"/>
          <w:szCs w:val="28"/>
        </w:rPr>
        <w:lastRenderedPageBreak/>
        <w:t>BÚSQUEDA ACTIVA DE CASOS COVID-19 EN CONTEXTO DE VIGILANCIA A LA SALUD</w:t>
      </w:r>
    </w:p>
    <w:p w14:paraId="68BC5BE0" w14:textId="0F361C26" w:rsidR="002B27E7" w:rsidRPr="002B6446" w:rsidRDefault="002B27E7" w:rsidP="002E47AB">
      <w:pPr>
        <w:widowControl/>
        <w:autoSpaceDE/>
        <w:autoSpaceDN/>
        <w:spacing w:line="276" w:lineRule="auto"/>
        <w:rPr>
          <w:rFonts w:cs="Arial"/>
          <w:sz w:val="22"/>
        </w:rPr>
      </w:pPr>
      <w:r w:rsidRPr="002B6446">
        <w:rPr>
          <w:rFonts w:cs="Arial"/>
          <w:sz w:val="22"/>
        </w:rPr>
        <w:t>Se cumplirá con los aspectos definidos como “Rol empleador” en la BAC en contexto de vigilancia de COVID-19</w:t>
      </w:r>
    </w:p>
    <w:p w14:paraId="1D1D7D10" w14:textId="77777777" w:rsidR="002E47AB" w:rsidRPr="002B6446" w:rsidRDefault="002B27E7" w:rsidP="002E47AB">
      <w:pPr>
        <w:widowControl/>
        <w:autoSpaceDE/>
        <w:autoSpaceDN/>
        <w:spacing w:line="276" w:lineRule="auto"/>
        <w:rPr>
          <w:rFonts w:cs="Arial"/>
          <w:b/>
          <w:szCs w:val="24"/>
        </w:rPr>
      </w:pPr>
      <w:r w:rsidRPr="002B6446">
        <w:rPr>
          <w:rFonts w:cs="Arial"/>
          <w:b/>
          <w:szCs w:val="24"/>
        </w:rPr>
        <w:t xml:space="preserve">LISTA DE CHEQUEO DE </w:t>
      </w:r>
      <w:r w:rsidR="00ED0833" w:rsidRPr="002B6446">
        <w:rPr>
          <w:rFonts w:cs="Arial"/>
          <w:b/>
          <w:szCs w:val="24"/>
        </w:rPr>
        <w:t xml:space="preserve">ASPECTOS EN RELACIÓN A BAC EN CONTEXTO DE VIGILANCIA </w:t>
      </w:r>
    </w:p>
    <w:tbl>
      <w:tblPr>
        <w:tblW w:w="11089" w:type="dxa"/>
        <w:tblInd w:w="-10" w:type="dxa"/>
        <w:tblCellMar>
          <w:left w:w="70" w:type="dxa"/>
          <w:right w:w="70" w:type="dxa"/>
        </w:tblCellMar>
        <w:tblLook w:val="04A0" w:firstRow="1" w:lastRow="0" w:firstColumn="1" w:lastColumn="0" w:noHBand="0" w:noVBand="1"/>
      </w:tblPr>
      <w:tblGrid>
        <w:gridCol w:w="387"/>
        <w:gridCol w:w="180"/>
        <w:gridCol w:w="10522"/>
      </w:tblGrid>
      <w:tr w:rsidR="00ED0833" w:rsidRPr="002B6446" w14:paraId="15B0D4E8" w14:textId="77777777" w:rsidTr="001E77D0">
        <w:trPr>
          <w:trHeight w:val="300"/>
        </w:trPr>
        <w:tc>
          <w:tcPr>
            <w:tcW w:w="11089" w:type="dxa"/>
            <w:gridSpan w:val="3"/>
            <w:tcBorders>
              <w:top w:val="single" w:sz="8" w:space="0" w:color="4AAA9C"/>
              <w:left w:val="single" w:sz="8" w:space="0" w:color="4AAA9C"/>
              <w:bottom w:val="single" w:sz="8" w:space="0" w:color="4AAA9C"/>
              <w:right w:val="single" w:sz="8" w:space="0" w:color="4AAA9C"/>
            </w:tcBorders>
            <w:shd w:val="clear" w:color="000000" w:fill="CBE9E4"/>
            <w:noWrap/>
            <w:vAlign w:val="bottom"/>
            <w:hideMark/>
          </w:tcPr>
          <w:p w14:paraId="0F539CBE" w14:textId="77777777" w:rsidR="00ED0833" w:rsidRPr="002B6446" w:rsidRDefault="00ED0833" w:rsidP="00ED0833">
            <w:pPr>
              <w:widowControl/>
              <w:autoSpaceDE/>
              <w:autoSpaceDN/>
              <w:spacing w:after="0" w:line="240"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PASOS BAC EN EL CONTEXTO DE VIGILANCIA COVID-19 EN CENTROS DE TRABAJO (ROL EMPLEADOR)</w:t>
            </w:r>
          </w:p>
        </w:tc>
      </w:tr>
      <w:tr w:rsidR="006B378A" w:rsidRPr="002B6446" w14:paraId="3EF66C5E" w14:textId="77777777" w:rsidTr="001E77D0">
        <w:trPr>
          <w:gridAfter w:val="2"/>
          <w:wAfter w:w="10702" w:type="dxa"/>
          <w:trHeight w:val="290"/>
        </w:trPr>
        <w:tc>
          <w:tcPr>
            <w:tcW w:w="387" w:type="dxa"/>
            <w:tcBorders>
              <w:top w:val="nil"/>
              <w:left w:val="nil"/>
              <w:bottom w:val="nil"/>
              <w:right w:val="nil"/>
            </w:tcBorders>
            <w:shd w:val="clear" w:color="auto" w:fill="auto"/>
            <w:noWrap/>
            <w:vAlign w:val="bottom"/>
            <w:hideMark/>
          </w:tcPr>
          <w:p w14:paraId="3BE47E61" w14:textId="77777777" w:rsidR="006B378A" w:rsidRPr="002B6446" w:rsidRDefault="006B378A" w:rsidP="00ED0833">
            <w:pPr>
              <w:widowControl/>
              <w:autoSpaceDE/>
              <w:autoSpaceDN/>
              <w:spacing w:after="0" w:line="240" w:lineRule="auto"/>
              <w:jc w:val="center"/>
              <w:rPr>
                <w:rFonts w:eastAsia="Times New Roman" w:cs="Arial"/>
                <w:b/>
                <w:bCs/>
                <w:color w:val="327268"/>
                <w:sz w:val="22"/>
                <w:lang w:val="es-CL" w:eastAsia="es-CL" w:bidi="ar-SA"/>
              </w:rPr>
            </w:pPr>
          </w:p>
        </w:tc>
      </w:tr>
      <w:tr w:rsidR="00ED0833" w:rsidRPr="002B6446" w14:paraId="3CAFAE47" w14:textId="77777777" w:rsidTr="001E77D0">
        <w:trPr>
          <w:trHeight w:val="391"/>
        </w:trPr>
        <w:tc>
          <w:tcPr>
            <w:tcW w:w="567" w:type="dxa"/>
            <w:gridSpan w:val="2"/>
            <w:tcBorders>
              <w:top w:val="single" w:sz="8" w:space="0" w:color="4AAA9C"/>
              <w:left w:val="single" w:sz="8" w:space="0" w:color="4AAA9C"/>
              <w:bottom w:val="single" w:sz="8" w:space="0" w:color="4AAA9C"/>
              <w:right w:val="single" w:sz="8" w:space="0" w:color="4AAA9C"/>
            </w:tcBorders>
            <w:shd w:val="clear" w:color="000000" w:fill="E4F3F1"/>
            <w:noWrap/>
            <w:vAlign w:val="center"/>
            <w:hideMark/>
          </w:tcPr>
          <w:p w14:paraId="520CE731" w14:textId="77777777" w:rsidR="00ED0833" w:rsidRPr="002B6446" w:rsidRDefault="00ED0833" w:rsidP="001E77D0">
            <w:pPr>
              <w:widowControl/>
              <w:autoSpaceDE/>
              <w:autoSpaceDN/>
              <w:spacing w:after="0" w:line="276" w:lineRule="auto"/>
              <w:ind w:left="-536" w:firstLine="536"/>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N°</w:t>
            </w:r>
          </w:p>
        </w:tc>
        <w:tc>
          <w:tcPr>
            <w:tcW w:w="10522" w:type="dxa"/>
            <w:tcBorders>
              <w:top w:val="single" w:sz="8" w:space="0" w:color="4AAA9C"/>
              <w:left w:val="nil"/>
              <w:bottom w:val="single" w:sz="8" w:space="0" w:color="4AAA9C"/>
              <w:right w:val="single" w:sz="8" w:space="0" w:color="4AAA9C"/>
            </w:tcBorders>
            <w:shd w:val="clear" w:color="000000" w:fill="E4F3F1"/>
            <w:noWrap/>
            <w:vAlign w:val="center"/>
            <w:hideMark/>
          </w:tcPr>
          <w:p w14:paraId="540E1E5D" w14:textId="11881B5C" w:rsidR="00ED0833" w:rsidRPr="002B6446" w:rsidRDefault="000E2612" w:rsidP="000E2612">
            <w:pPr>
              <w:widowControl/>
              <w:autoSpaceDE/>
              <w:autoSpaceDN/>
              <w:spacing w:after="0" w:line="276" w:lineRule="auto"/>
              <w:jc w:val="left"/>
              <w:rPr>
                <w:rFonts w:eastAsia="Times New Roman" w:cs="Arial"/>
                <w:color w:val="327268"/>
                <w:sz w:val="22"/>
                <w:lang w:val="es-CL" w:eastAsia="es-CL" w:bidi="ar-SA"/>
              </w:rPr>
            </w:pPr>
            <w:r>
              <w:rPr>
                <w:rFonts w:eastAsia="Times New Roman" w:cs="Arial"/>
                <w:color w:val="327268"/>
                <w:sz w:val="22"/>
                <w:lang w:val="es-CL" w:eastAsia="es-CL" w:bidi="ar-SA"/>
              </w:rPr>
              <w:t>Aspectos rol empleador de la BAC</w:t>
            </w:r>
            <w:r w:rsidR="006B378A" w:rsidRPr="002B6446">
              <w:rPr>
                <w:rFonts w:eastAsia="Times New Roman" w:cs="Arial"/>
                <w:color w:val="327268"/>
                <w:sz w:val="22"/>
                <w:lang w:val="es-CL" w:eastAsia="es-CL" w:bidi="ar-SA"/>
              </w:rPr>
              <w:t xml:space="preserve"> vigilancia </w:t>
            </w:r>
            <w:r>
              <w:rPr>
                <w:rFonts w:eastAsia="Times New Roman" w:cs="Arial"/>
                <w:color w:val="327268"/>
                <w:sz w:val="22"/>
                <w:lang w:val="es-CL" w:eastAsia="es-CL" w:bidi="ar-SA"/>
              </w:rPr>
              <w:t>COVID</w:t>
            </w:r>
            <w:r w:rsidR="006B378A" w:rsidRPr="002B6446">
              <w:rPr>
                <w:rFonts w:eastAsia="Times New Roman" w:cs="Arial"/>
                <w:color w:val="327268"/>
                <w:sz w:val="22"/>
                <w:lang w:val="es-CL" w:eastAsia="es-CL" w:bidi="ar-SA"/>
              </w:rPr>
              <w:t>-19</w:t>
            </w:r>
          </w:p>
        </w:tc>
      </w:tr>
      <w:tr w:rsidR="00ED0833" w:rsidRPr="002B6446" w14:paraId="4C530613" w14:textId="77777777" w:rsidTr="001E77D0">
        <w:trPr>
          <w:trHeight w:val="380"/>
        </w:trPr>
        <w:tc>
          <w:tcPr>
            <w:tcW w:w="567" w:type="dxa"/>
            <w:gridSpan w:val="2"/>
            <w:tcBorders>
              <w:top w:val="nil"/>
              <w:left w:val="single" w:sz="8" w:space="0" w:color="4AAA9C"/>
              <w:bottom w:val="single" w:sz="4" w:space="0" w:color="4AAA9C"/>
              <w:right w:val="single" w:sz="8" w:space="0" w:color="4AAA9C"/>
            </w:tcBorders>
            <w:shd w:val="clear" w:color="000000" w:fill="B3DDD7"/>
            <w:noWrap/>
            <w:vAlign w:val="center"/>
            <w:hideMark/>
          </w:tcPr>
          <w:p w14:paraId="3ABDA120"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1</w:t>
            </w:r>
          </w:p>
        </w:tc>
        <w:tc>
          <w:tcPr>
            <w:tcW w:w="10522" w:type="dxa"/>
            <w:tcBorders>
              <w:top w:val="nil"/>
              <w:left w:val="nil"/>
              <w:bottom w:val="single" w:sz="4" w:space="0" w:color="4AAA9C"/>
              <w:right w:val="single" w:sz="8" w:space="0" w:color="4AAA9C"/>
            </w:tcBorders>
            <w:shd w:val="clear" w:color="auto" w:fill="auto"/>
            <w:noWrap/>
            <w:vAlign w:val="center"/>
            <w:hideMark/>
          </w:tcPr>
          <w:p w14:paraId="17DB1F78"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 xml:space="preserve">Conoce el protocolo de vigilancia de COVID-19 en Centros de Trabajo </w:t>
            </w:r>
            <w:r w:rsidR="002B27E7" w:rsidRPr="001E77D0">
              <w:rPr>
                <w:rFonts w:eastAsia="Times New Roman" w:cs="Arial"/>
                <w:sz w:val="22"/>
                <w:lang w:val="es-CL" w:eastAsia="es-CL" w:bidi="ar-SA"/>
              </w:rPr>
              <w:t xml:space="preserve">establecido en la Resolución exenta 33 MINSAL </w:t>
            </w:r>
            <w:r w:rsidRPr="001E77D0">
              <w:rPr>
                <w:rFonts w:eastAsia="Times New Roman" w:cs="Arial"/>
                <w:sz w:val="22"/>
                <w:lang w:val="es-CL" w:eastAsia="es-CL" w:bidi="ar-SA"/>
              </w:rPr>
              <w:t>del 13 de Enero 2021</w:t>
            </w:r>
          </w:p>
        </w:tc>
      </w:tr>
      <w:tr w:rsidR="00ED0833" w:rsidRPr="002B6446" w14:paraId="6E57AC16" w14:textId="77777777" w:rsidTr="001E77D0">
        <w:trPr>
          <w:trHeight w:val="380"/>
        </w:trPr>
        <w:tc>
          <w:tcPr>
            <w:tcW w:w="567" w:type="dxa"/>
            <w:gridSpan w:val="2"/>
            <w:tcBorders>
              <w:top w:val="single" w:sz="8" w:space="0" w:color="4AAA9C"/>
              <w:left w:val="single" w:sz="8" w:space="0" w:color="4AAA9C"/>
              <w:bottom w:val="single" w:sz="4" w:space="0" w:color="4AAA9C"/>
              <w:right w:val="single" w:sz="8" w:space="0" w:color="4AAA9C"/>
            </w:tcBorders>
            <w:shd w:val="clear" w:color="000000" w:fill="B3DDD7"/>
            <w:noWrap/>
            <w:vAlign w:val="center"/>
            <w:hideMark/>
          </w:tcPr>
          <w:p w14:paraId="281CEBAF"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2</w:t>
            </w:r>
          </w:p>
        </w:tc>
        <w:tc>
          <w:tcPr>
            <w:tcW w:w="10522" w:type="dxa"/>
            <w:tcBorders>
              <w:top w:val="nil"/>
              <w:left w:val="nil"/>
              <w:bottom w:val="single" w:sz="4" w:space="0" w:color="4AAA9C"/>
              <w:right w:val="single" w:sz="8" w:space="0" w:color="4AAA9C"/>
            </w:tcBorders>
            <w:shd w:val="clear" w:color="auto" w:fill="auto"/>
            <w:noWrap/>
            <w:vAlign w:val="center"/>
            <w:hideMark/>
          </w:tcPr>
          <w:p w14:paraId="788A57D0"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Ha difundido regularmente el protocolo de BAC en contexto de vigilancia de COVID-19 a sus profesionales ligados a la prevención de riesgos, trabajadores, trabajadoras, supervisores, sindicatos, comités paritarios</w:t>
            </w:r>
          </w:p>
        </w:tc>
      </w:tr>
      <w:tr w:rsidR="00ED0833" w:rsidRPr="002B6446" w14:paraId="6CE2FF01" w14:textId="77777777" w:rsidTr="001E77D0">
        <w:trPr>
          <w:trHeight w:val="380"/>
        </w:trPr>
        <w:tc>
          <w:tcPr>
            <w:tcW w:w="567" w:type="dxa"/>
            <w:gridSpan w:val="2"/>
            <w:tcBorders>
              <w:top w:val="nil"/>
              <w:left w:val="single" w:sz="8" w:space="0" w:color="4AAA9C"/>
              <w:bottom w:val="single" w:sz="4" w:space="0" w:color="4AAA9C"/>
              <w:right w:val="single" w:sz="8" w:space="0" w:color="4AAA9C"/>
            </w:tcBorders>
            <w:shd w:val="clear" w:color="000000" w:fill="B3DDD7"/>
            <w:noWrap/>
            <w:vAlign w:val="center"/>
            <w:hideMark/>
          </w:tcPr>
          <w:p w14:paraId="3471CCFE"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3</w:t>
            </w:r>
          </w:p>
        </w:tc>
        <w:tc>
          <w:tcPr>
            <w:tcW w:w="10522" w:type="dxa"/>
            <w:tcBorders>
              <w:top w:val="nil"/>
              <w:left w:val="nil"/>
              <w:bottom w:val="single" w:sz="4" w:space="0" w:color="4AAA9C"/>
              <w:right w:val="single" w:sz="8" w:space="0" w:color="4AAA9C"/>
            </w:tcBorders>
            <w:shd w:val="clear" w:color="auto" w:fill="auto"/>
            <w:noWrap/>
            <w:vAlign w:val="center"/>
            <w:hideMark/>
          </w:tcPr>
          <w:p w14:paraId="0CD1EFA3"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Tiene mecanismos de difusión verificables del protocolo de BAC en contexto de vigilancia COVID-19</w:t>
            </w:r>
          </w:p>
        </w:tc>
      </w:tr>
      <w:tr w:rsidR="00ED0833" w:rsidRPr="002B6446" w14:paraId="5DE7748B" w14:textId="77777777" w:rsidTr="001E77D0">
        <w:trPr>
          <w:trHeight w:val="380"/>
        </w:trPr>
        <w:tc>
          <w:tcPr>
            <w:tcW w:w="567" w:type="dxa"/>
            <w:gridSpan w:val="2"/>
            <w:tcBorders>
              <w:top w:val="single" w:sz="8" w:space="0" w:color="4AAA9C"/>
              <w:left w:val="single" w:sz="8" w:space="0" w:color="4AAA9C"/>
              <w:bottom w:val="single" w:sz="4" w:space="0" w:color="4AAA9C"/>
              <w:right w:val="single" w:sz="8" w:space="0" w:color="4AAA9C"/>
            </w:tcBorders>
            <w:shd w:val="clear" w:color="000000" w:fill="B3DDD7"/>
            <w:noWrap/>
            <w:vAlign w:val="center"/>
            <w:hideMark/>
          </w:tcPr>
          <w:p w14:paraId="5B5DAB71"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4</w:t>
            </w:r>
          </w:p>
        </w:tc>
        <w:tc>
          <w:tcPr>
            <w:tcW w:w="10522" w:type="dxa"/>
            <w:tcBorders>
              <w:top w:val="nil"/>
              <w:left w:val="nil"/>
              <w:bottom w:val="single" w:sz="4" w:space="0" w:color="4AAA9C"/>
              <w:right w:val="single" w:sz="8" w:space="0" w:color="4AAA9C"/>
            </w:tcBorders>
            <w:shd w:val="clear" w:color="auto" w:fill="auto"/>
            <w:noWrap/>
            <w:vAlign w:val="center"/>
            <w:hideMark/>
          </w:tcPr>
          <w:p w14:paraId="3387056A"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 xml:space="preserve">Tiene documento que posee nombre del protocolo, los contenidos y el encargado de difusión del protocolo </w:t>
            </w:r>
          </w:p>
        </w:tc>
      </w:tr>
      <w:tr w:rsidR="00ED0833" w:rsidRPr="002B6446" w14:paraId="7ACFD338" w14:textId="77777777" w:rsidTr="001E77D0">
        <w:trPr>
          <w:trHeight w:val="370"/>
        </w:trPr>
        <w:tc>
          <w:tcPr>
            <w:tcW w:w="567" w:type="dxa"/>
            <w:gridSpan w:val="2"/>
            <w:tcBorders>
              <w:top w:val="single" w:sz="8" w:space="0" w:color="4AAA9C"/>
              <w:left w:val="single" w:sz="8" w:space="0" w:color="4AAA9C"/>
              <w:bottom w:val="single" w:sz="4" w:space="0" w:color="4AAA9C"/>
              <w:right w:val="single" w:sz="8" w:space="0" w:color="4AAA9C"/>
            </w:tcBorders>
            <w:shd w:val="clear" w:color="000000" w:fill="B3DDD7"/>
            <w:noWrap/>
            <w:vAlign w:val="center"/>
            <w:hideMark/>
          </w:tcPr>
          <w:p w14:paraId="136EEBD0"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5</w:t>
            </w:r>
          </w:p>
        </w:tc>
        <w:tc>
          <w:tcPr>
            <w:tcW w:w="10522" w:type="dxa"/>
            <w:tcBorders>
              <w:top w:val="nil"/>
              <w:left w:val="nil"/>
              <w:bottom w:val="single" w:sz="4" w:space="0" w:color="4AAA9C"/>
              <w:right w:val="single" w:sz="8" w:space="0" w:color="4AAA9C"/>
            </w:tcBorders>
            <w:shd w:val="clear" w:color="auto" w:fill="auto"/>
            <w:noWrap/>
            <w:vAlign w:val="center"/>
            <w:hideMark/>
          </w:tcPr>
          <w:p w14:paraId="215952F2" w14:textId="4921CFC9" w:rsidR="00ED0833" w:rsidRPr="001E77D0" w:rsidRDefault="00ED0833" w:rsidP="000E2612">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 xml:space="preserve">Tiene lista de los trabajadores participantes de la difusión del protocolo con nombre y </w:t>
            </w:r>
            <w:r w:rsidR="000E2612">
              <w:rPr>
                <w:rFonts w:eastAsia="Times New Roman" w:cs="Arial"/>
                <w:sz w:val="22"/>
                <w:lang w:val="es-CL" w:eastAsia="es-CL" w:bidi="ar-SA"/>
              </w:rPr>
              <w:t>RUT</w:t>
            </w:r>
            <w:r w:rsidRPr="001E77D0">
              <w:rPr>
                <w:rFonts w:eastAsia="Times New Roman" w:cs="Arial"/>
                <w:sz w:val="22"/>
                <w:lang w:val="es-CL" w:eastAsia="es-CL" w:bidi="ar-SA"/>
              </w:rPr>
              <w:t xml:space="preserve"> e incluye la fecha de la difusión</w:t>
            </w:r>
          </w:p>
        </w:tc>
      </w:tr>
      <w:tr w:rsidR="00ED0833" w:rsidRPr="002B6446" w14:paraId="31B0B2D0" w14:textId="77777777" w:rsidTr="001E77D0">
        <w:trPr>
          <w:trHeight w:val="380"/>
        </w:trPr>
        <w:tc>
          <w:tcPr>
            <w:tcW w:w="567" w:type="dxa"/>
            <w:gridSpan w:val="2"/>
            <w:tcBorders>
              <w:top w:val="nil"/>
              <w:left w:val="single" w:sz="8" w:space="0" w:color="4AAA9C"/>
              <w:bottom w:val="single" w:sz="4" w:space="0" w:color="4AAA9C"/>
              <w:right w:val="single" w:sz="8" w:space="0" w:color="4AAA9C"/>
            </w:tcBorders>
            <w:shd w:val="clear" w:color="000000" w:fill="B3DDD7"/>
            <w:noWrap/>
            <w:vAlign w:val="center"/>
            <w:hideMark/>
          </w:tcPr>
          <w:p w14:paraId="11E70C39"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6</w:t>
            </w:r>
          </w:p>
        </w:tc>
        <w:tc>
          <w:tcPr>
            <w:tcW w:w="10522" w:type="dxa"/>
            <w:tcBorders>
              <w:top w:val="nil"/>
              <w:left w:val="nil"/>
              <w:bottom w:val="single" w:sz="4" w:space="0" w:color="4AAA9C"/>
              <w:right w:val="single" w:sz="8" w:space="0" w:color="4AAA9C"/>
            </w:tcBorders>
            <w:shd w:val="clear" w:color="auto" w:fill="auto"/>
            <w:noWrap/>
            <w:vAlign w:val="center"/>
            <w:hideMark/>
          </w:tcPr>
          <w:p w14:paraId="67CCAA5D"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Chequeo permanente del cumplimiento de las medidas establecidas por la autoridad para el desarrollo del trabajo presencial</w:t>
            </w:r>
          </w:p>
        </w:tc>
      </w:tr>
      <w:tr w:rsidR="00ED0833" w:rsidRPr="002B6446" w14:paraId="0D7CCFC6" w14:textId="77777777" w:rsidTr="001E77D0">
        <w:trPr>
          <w:trHeight w:val="380"/>
        </w:trPr>
        <w:tc>
          <w:tcPr>
            <w:tcW w:w="567" w:type="dxa"/>
            <w:gridSpan w:val="2"/>
            <w:tcBorders>
              <w:top w:val="single" w:sz="8" w:space="0" w:color="4AAA9C"/>
              <w:left w:val="single" w:sz="8" w:space="0" w:color="4AAA9C"/>
              <w:bottom w:val="single" w:sz="4" w:space="0" w:color="4AAA9C"/>
              <w:right w:val="single" w:sz="8" w:space="0" w:color="4AAA9C"/>
            </w:tcBorders>
            <w:shd w:val="clear" w:color="000000" w:fill="B3DDD7"/>
            <w:noWrap/>
            <w:vAlign w:val="center"/>
            <w:hideMark/>
          </w:tcPr>
          <w:p w14:paraId="62C8A728"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7</w:t>
            </w:r>
          </w:p>
        </w:tc>
        <w:tc>
          <w:tcPr>
            <w:tcW w:w="10522" w:type="dxa"/>
            <w:tcBorders>
              <w:top w:val="nil"/>
              <w:left w:val="nil"/>
              <w:bottom w:val="single" w:sz="4" w:space="0" w:color="4AAA9C"/>
              <w:right w:val="single" w:sz="8" w:space="0" w:color="4AAA9C"/>
            </w:tcBorders>
            <w:shd w:val="clear" w:color="auto" w:fill="auto"/>
            <w:noWrap/>
            <w:vAlign w:val="center"/>
            <w:hideMark/>
          </w:tcPr>
          <w:p w14:paraId="46C1A251"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Sabe que en caso de sospecha de caso COVID-19 de origen laboral en su empresa debe hacer la DIEP</w:t>
            </w:r>
          </w:p>
        </w:tc>
      </w:tr>
      <w:tr w:rsidR="00ED0833" w:rsidRPr="002B6446" w14:paraId="75073BA6" w14:textId="77777777" w:rsidTr="001E77D0">
        <w:trPr>
          <w:trHeight w:val="380"/>
        </w:trPr>
        <w:tc>
          <w:tcPr>
            <w:tcW w:w="567" w:type="dxa"/>
            <w:gridSpan w:val="2"/>
            <w:tcBorders>
              <w:top w:val="single" w:sz="8" w:space="0" w:color="4AAA9C"/>
              <w:left w:val="single" w:sz="8" w:space="0" w:color="4AAA9C"/>
              <w:bottom w:val="single" w:sz="4" w:space="0" w:color="4AAA9C"/>
              <w:right w:val="single" w:sz="8" w:space="0" w:color="4AAA9C"/>
            </w:tcBorders>
            <w:shd w:val="clear" w:color="000000" w:fill="B3DDD7"/>
            <w:noWrap/>
            <w:vAlign w:val="center"/>
            <w:hideMark/>
          </w:tcPr>
          <w:p w14:paraId="083BAA50"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8</w:t>
            </w:r>
          </w:p>
        </w:tc>
        <w:tc>
          <w:tcPr>
            <w:tcW w:w="10522" w:type="dxa"/>
            <w:tcBorders>
              <w:top w:val="nil"/>
              <w:left w:val="nil"/>
              <w:bottom w:val="single" w:sz="4" w:space="0" w:color="4AAA9C"/>
              <w:right w:val="single" w:sz="8" w:space="0" w:color="4AAA9C"/>
            </w:tcBorders>
            <w:shd w:val="clear" w:color="auto" w:fill="auto"/>
            <w:noWrap/>
            <w:vAlign w:val="center"/>
            <w:hideMark/>
          </w:tcPr>
          <w:p w14:paraId="74016832"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Implementa las medidas preventivas sugeridas por su OAL</w:t>
            </w:r>
          </w:p>
        </w:tc>
      </w:tr>
      <w:tr w:rsidR="00ED0833" w:rsidRPr="002B6446" w14:paraId="5E271E4F" w14:textId="77777777" w:rsidTr="001E77D0">
        <w:trPr>
          <w:trHeight w:val="380"/>
        </w:trPr>
        <w:tc>
          <w:tcPr>
            <w:tcW w:w="567" w:type="dxa"/>
            <w:gridSpan w:val="2"/>
            <w:tcBorders>
              <w:top w:val="nil"/>
              <w:left w:val="single" w:sz="8" w:space="0" w:color="4AAA9C"/>
              <w:bottom w:val="single" w:sz="4" w:space="0" w:color="4AAA9C"/>
              <w:right w:val="single" w:sz="8" w:space="0" w:color="4AAA9C"/>
            </w:tcBorders>
            <w:shd w:val="clear" w:color="000000" w:fill="B3DDD7"/>
            <w:noWrap/>
            <w:vAlign w:val="center"/>
            <w:hideMark/>
          </w:tcPr>
          <w:p w14:paraId="31884851"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9</w:t>
            </w:r>
          </w:p>
        </w:tc>
        <w:tc>
          <w:tcPr>
            <w:tcW w:w="10522" w:type="dxa"/>
            <w:tcBorders>
              <w:top w:val="nil"/>
              <w:left w:val="nil"/>
              <w:bottom w:val="single" w:sz="4" w:space="0" w:color="4AAA9C"/>
              <w:right w:val="single" w:sz="8" w:space="0" w:color="4AAA9C"/>
            </w:tcBorders>
            <w:shd w:val="clear" w:color="auto" w:fill="auto"/>
            <w:noWrap/>
            <w:vAlign w:val="center"/>
            <w:hideMark/>
          </w:tcPr>
          <w:p w14:paraId="544B0C63"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Existe coordinación con su OAL para implementar la BAC en contexto de vigilancia de COVID-19 cuando corresponde</w:t>
            </w:r>
          </w:p>
        </w:tc>
      </w:tr>
      <w:tr w:rsidR="00ED0833" w:rsidRPr="002B6446" w14:paraId="3F94C8B5" w14:textId="77777777" w:rsidTr="001E77D0">
        <w:trPr>
          <w:trHeight w:val="380"/>
        </w:trPr>
        <w:tc>
          <w:tcPr>
            <w:tcW w:w="567" w:type="dxa"/>
            <w:gridSpan w:val="2"/>
            <w:tcBorders>
              <w:top w:val="single" w:sz="8" w:space="0" w:color="4AAA9C"/>
              <w:left w:val="single" w:sz="8" w:space="0" w:color="4AAA9C"/>
              <w:bottom w:val="single" w:sz="8" w:space="0" w:color="4AAA9C"/>
              <w:right w:val="single" w:sz="8" w:space="0" w:color="4AAA9C"/>
            </w:tcBorders>
            <w:shd w:val="clear" w:color="000000" w:fill="B3DDD7"/>
            <w:noWrap/>
            <w:vAlign w:val="center"/>
            <w:hideMark/>
          </w:tcPr>
          <w:p w14:paraId="1DC2AF91" w14:textId="77777777" w:rsidR="00ED0833" w:rsidRPr="002B6446" w:rsidRDefault="00ED0833"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10</w:t>
            </w:r>
          </w:p>
        </w:tc>
        <w:tc>
          <w:tcPr>
            <w:tcW w:w="10522" w:type="dxa"/>
            <w:tcBorders>
              <w:top w:val="nil"/>
              <w:left w:val="nil"/>
              <w:bottom w:val="single" w:sz="8" w:space="0" w:color="4AAA9C"/>
              <w:right w:val="single" w:sz="8" w:space="0" w:color="4AAA9C"/>
            </w:tcBorders>
            <w:shd w:val="clear" w:color="auto" w:fill="auto"/>
            <w:noWrap/>
            <w:vAlign w:val="center"/>
            <w:hideMark/>
          </w:tcPr>
          <w:p w14:paraId="50D6129C" w14:textId="77777777" w:rsidR="00ED0833" w:rsidRPr="001E77D0" w:rsidRDefault="00ED0833" w:rsidP="001E77D0">
            <w:pPr>
              <w:widowControl/>
              <w:autoSpaceDE/>
              <w:autoSpaceDN/>
              <w:spacing w:after="0" w:line="276" w:lineRule="auto"/>
              <w:jc w:val="left"/>
              <w:rPr>
                <w:rFonts w:eastAsia="Times New Roman" w:cs="Arial"/>
                <w:sz w:val="22"/>
                <w:lang w:val="es-CL" w:eastAsia="es-CL" w:bidi="ar-SA"/>
              </w:rPr>
            </w:pPr>
            <w:r w:rsidRPr="001E77D0">
              <w:rPr>
                <w:rFonts w:eastAsia="Times New Roman" w:cs="Arial"/>
                <w:sz w:val="22"/>
                <w:lang w:val="es-CL" w:eastAsia="es-CL" w:bidi="ar-SA"/>
              </w:rPr>
              <w:t>En el caso de tener que hacer BAC en contexto de vigilancia de COVID-19, ha informado a los trabajadores acerca del procedimiento de toma de exámenes y entrega de resultados</w:t>
            </w:r>
          </w:p>
        </w:tc>
      </w:tr>
    </w:tbl>
    <w:p w14:paraId="49E4A005" w14:textId="77777777" w:rsidR="00ED0833" w:rsidRPr="002B6446" w:rsidRDefault="00ED0833" w:rsidP="002E47AB">
      <w:pPr>
        <w:widowControl/>
        <w:autoSpaceDE/>
        <w:autoSpaceDN/>
        <w:spacing w:line="276" w:lineRule="auto"/>
        <w:rPr>
          <w:rFonts w:cs="Arial"/>
          <w:b/>
          <w:sz w:val="22"/>
        </w:rPr>
      </w:pPr>
    </w:p>
    <w:p w14:paraId="29E0877B" w14:textId="77777777" w:rsidR="006B378A" w:rsidRPr="002B6446" w:rsidRDefault="006B378A" w:rsidP="002E47AB">
      <w:pPr>
        <w:widowControl/>
        <w:autoSpaceDE/>
        <w:autoSpaceDN/>
        <w:spacing w:line="276" w:lineRule="auto"/>
        <w:rPr>
          <w:rFonts w:cs="Arial"/>
          <w:b/>
          <w:sz w:val="22"/>
        </w:rPr>
      </w:pPr>
    </w:p>
    <w:p w14:paraId="72F0293A" w14:textId="77777777" w:rsidR="006B378A" w:rsidRPr="002B6446" w:rsidRDefault="006B378A" w:rsidP="002E47AB">
      <w:pPr>
        <w:widowControl/>
        <w:autoSpaceDE/>
        <w:autoSpaceDN/>
        <w:spacing w:line="276" w:lineRule="auto"/>
        <w:rPr>
          <w:rFonts w:cs="Arial"/>
          <w:b/>
          <w:sz w:val="22"/>
        </w:rPr>
      </w:pPr>
    </w:p>
    <w:p w14:paraId="4C7E7F7C" w14:textId="77777777" w:rsidR="006B378A" w:rsidRPr="002B6446" w:rsidRDefault="006B378A" w:rsidP="002E47AB">
      <w:pPr>
        <w:widowControl/>
        <w:autoSpaceDE/>
        <w:autoSpaceDN/>
        <w:spacing w:line="276" w:lineRule="auto"/>
        <w:rPr>
          <w:rFonts w:cs="Arial"/>
          <w:b/>
          <w:sz w:val="22"/>
        </w:rPr>
      </w:pPr>
    </w:p>
    <w:p w14:paraId="56DF9929" w14:textId="77777777" w:rsidR="006B378A" w:rsidRDefault="006B378A" w:rsidP="002E47AB">
      <w:pPr>
        <w:widowControl/>
        <w:autoSpaceDE/>
        <w:autoSpaceDN/>
        <w:spacing w:line="276" w:lineRule="auto"/>
        <w:rPr>
          <w:rFonts w:cs="Arial"/>
          <w:b/>
          <w:sz w:val="22"/>
        </w:rPr>
      </w:pPr>
    </w:p>
    <w:p w14:paraId="6EC1892B" w14:textId="77777777" w:rsidR="000416D9" w:rsidRPr="002B6446" w:rsidRDefault="000416D9" w:rsidP="002E47AB">
      <w:pPr>
        <w:widowControl/>
        <w:autoSpaceDE/>
        <w:autoSpaceDN/>
        <w:spacing w:line="276" w:lineRule="auto"/>
        <w:rPr>
          <w:rFonts w:cs="Arial"/>
          <w:b/>
          <w:sz w:val="22"/>
        </w:rPr>
      </w:pPr>
    </w:p>
    <w:p w14:paraId="62DBB89B" w14:textId="03735B02" w:rsidR="00ED0833" w:rsidRPr="002B6446" w:rsidRDefault="00D55E2F" w:rsidP="002E47AB">
      <w:pPr>
        <w:widowControl/>
        <w:autoSpaceDE/>
        <w:autoSpaceDN/>
        <w:spacing w:line="276" w:lineRule="auto"/>
        <w:rPr>
          <w:rFonts w:cs="Arial"/>
          <w:b/>
          <w:sz w:val="22"/>
        </w:rPr>
      </w:pPr>
      <w:r w:rsidRPr="002B6446">
        <w:rPr>
          <w:rFonts w:cs="Arial"/>
          <w:b/>
          <w:sz w:val="22"/>
        </w:rPr>
        <w:lastRenderedPageBreak/>
        <w:t>Respaldos legales de la BAC en contexto de vigilancia COVID-19</w:t>
      </w:r>
    </w:p>
    <w:tbl>
      <w:tblPr>
        <w:tblW w:w="11057" w:type="dxa"/>
        <w:tblInd w:w="-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4A0" w:firstRow="1" w:lastRow="0" w:firstColumn="1" w:lastColumn="0" w:noHBand="0" w:noVBand="1"/>
      </w:tblPr>
      <w:tblGrid>
        <w:gridCol w:w="2268"/>
        <w:gridCol w:w="1985"/>
        <w:gridCol w:w="6804"/>
      </w:tblGrid>
      <w:tr w:rsidR="00ED0833" w:rsidRPr="002B6446" w14:paraId="299DB1D7" w14:textId="77777777" w:rsidTr="001E77D0">
        <w:trPr>
          <w:trHeight w:val="660"/>
        </w:trPr>
        <w:tc>
          <w:tcPr>
            <w:tcW w:w="2268" w:type="dxa"/>
            <w:shd w:val="clear" w:color="auto" w:fill="E2EFD9" w:themeFill="accent6" w:themeFillTint="33"/>
            <w:vAlign w:val="center"/>
            <w:hideMark/>
          </w:tcPr>
          <w:p w14:paraId="2245F584" w14:textId="77777777" w:rsidR="00ED0833" w:rsidRPr="001E77D0" w:rsidRDefault="00ED0833" w:rsidP="00A3365B">
            <w:pPr>
              <w:widowControl/>
              <w:autoSpaceDE/>
              <w:autoSpaceDN/>
              <w:spacing w:after="0" w:line="240" w:lineRule="auto"/>
              <w:jc w:val="left"/>
              <w:rPr>
                <w:rFonts w:eastAsia="Times New Roman" w:cs="Arial"/>
                <w:color w:val="191919"/>
                <w:sz w:val="18"/>
                <w:szCs w:val="18"/>
                <w:lang w:val="es-CL" w:eastAsia="es-CL" w:bidi="ar-SA"/>
              </w:rPr>
            </w:pPr>
            <w:r w:rsidRPr="001E77D0">
              <w:rPr>
                <w:rFonts w:eastAsia="Times New Roman" w:cs="Arial"/>
                <w:color w:val="191919"/>
                <w:sz w:val="18"/>
                <w:szCs w:val="18"/>
                <w:lang w:val="es-CL" w:eastAsia="es-CL" w:bidi="ar-SA"/>
              </w:rPr>
              <w:t>Resolución exenta 33 MINSAL del 13-01-2021</w:t>
            </w:r>
          </w:p>
        </w:tc>
        <w:tc>
          <w:tcPr>
            <w:tcW w:w="1985" w:type="dxa"/>
            <w:shd w:val="clear" w:color="auto" w:fill="E2EFD9" w:themeFill="accent6" w:themeFillTint="33"/>
            <w:vAlign w:val="center"/>
            <w:hideMark/>
          </w:tcPr>
          <w:p w14:paraId="70E88F4F" w14:textId="77777777" w:rsidR="00ED0833" w:rsidRPr="001E77D0" w:rsidRDefault="00ED0833" w:rsidP="00A3365B">
            <w:pPr>
              <w:widowControl/>
              <w:autoSpaceDE/>
              <w:autoSpaceDN/>
              <w:spacing w:after="0" w:line="240" w:lineRule="auto"/>
              <w:jc w:val="left"/>
              <w:rPr>
                <w:rFonts w:eastAsia="Times New Roman" w:cs="Arial"/>
                <w:color w:val="191919"/>
                <w:sz w:val="18"/>
                <w:szCs w:val="18"/>
                <w:lang w:val="es-CL" w:eastAsia="es-CL" w:bidi="ar-SA"/>
              </w:rPr>
            </w:pPr>
            <w:r w:rsidRPr="001E77D0">
              <w:rPr>
                <w:rFonts w:eastAsia="Times New Roman" w:cs="Arial"/>
                <w:color w:val="191919"/>
                <w:sz w:val="18"/>
                <w:szCs w:val="18"/>
                <w:lang w:val="es-CL" w:eastAsia="es-CL" w:bidi="ar-SA"/>
              </w:rPr>
              <w:t xml:space="preserve">Disponible en el siguiente link </w:t>
            </w:r>
          </w:p>
        </w:tc>
        <w:tc>
          <w:tcPr>
            <w:tcW w:w="6804" w:type="dxa"/>
            <w:shd w:val="clear" w:color="auto" w:fill="auto"/>
            <w:noWrap/>
            <w:vAlign w:val="center"/>
            <w:hideMark/>
          </w:tcPr>
          <w:p w14:paraId="24CEB90B" w14:textId="77777777" w:rsidR="00ED0833" w:rsidRPr="001E77D0" w:rsidRDefault="0081267C" w:rsidP="00D55E2F">
            <w:pPr>
              <w:widowControl/>
              <w:autoSpaceDE/>
              <w:autoSpaceDN/>
              <w:spacing w:after="0" w:line="240" w:lineRule="auto"/>
              <w:jc w:val="left"/>
              <w:rPr>
                <w:rFonts w:eastAsia="Times New Roman" w:cs="Arial"/>
                <w:color w:val="0563C1"/>
                <w:sz w:val="18"/>
                <w:szCs w:val="18"/>
                <w:u w:val="single"/>
                <w:lang w:val="es-CL" w:eastAsia="es-CL" w:bidi="ar-SA"/>
              </w:rPr>
            </w:pPr>
            <w:hyperlink r:id="rId17" w:history="1">
              <w:r w:rsidR="00ED0833" w:rsidRPr="001E77D0">
                <w:rPr>
                  <w:rFonts w:eastAsia="Times New Roman" w:cs="Arial"/>
                  <w:color w:val="0563C1"/>
                  <w:sz w:val="18"/>
                  <w:szCs w:val="18"/>
                  <w:u w:val="single"/>
                  <w:lang w:val="es-CL" w:eastAsia="es-CL" w:bidi="ar-SA"/>
                </w:rPr>
                <w:t>https://coronavirus.achs.cl/docs/default-source/default-document-library/resoluci%C3%B3n-exenta-33-minsal.pdf?sfvrsn=bd037672_0</w:t>
              </w:r>
            </w:hyperlink>
          </w:p>
        </w:tc>
      </w:tr>
      <w:tr w:rsidR="00ED0833" w:rsidRPr="002B6446" w14:paraId="1A7564A7" w14:textId="77777777" w:rsidTr="001E77D0">
        <w:trPr>
          <w:trHeight w:val="478"/>
        </w:trPr>
        <w:tc>
          <w:tcPr>
            <w:tcW w:w="2268" w:type="dxa"/>
            <w:shd w:val="clear" w:color="auto" w:fill="E2EFD9" w:themeFill="accent6" w:themeFillTint="33"/>
            <w:vAlign w:val="center"/>
            <w:hideMark/>
          </w:tcPr>
          <w:p w14:paraId="21BC4C97" w14:textId="77777777" w:rsidR="00ED0833" w:rsidRPr="001E77D0" w:rsidRDefault="00ED0833" w:rsidP="00A3365B">
            <w:pPr>
              <w:widowControl/>
              <w:autoSpaceDE/>
              <w:autoSpaceDN/>
              <w:spacing w:after="0" w:line="240" w:lineRule="auto"/>
              <w:jc w:val="left"/>
              <w:rPr>
                <w:rFonts w:eastAsia="Times New Roman" w:cs="Arial"/>
                <w:color w:val="191919"/>
                <w:sz w:val="18"/>
                <w:szCs w:val="18"/>
                <w:lang w:val="es-CL" w:eastAsia="es-CL" w:bidi="ar-SA"/>
              </w:rPr>
            </w:pPr>
            <w:r w:rsidRPr="001E77D0">
              <w:rPr>
                <w:rFonts w:eastAsia="Times New Roman" w:cs="Arial"/>
                <w:color w:val="191919"/>
                <w:sz w:val="18"/>
                <w:szCs w:val="18"/>
                <w:lang w:val="es-CL" w:eastAsia="es-CL" w:bidi="ar-SA"/>
              </w:rPr>
              <w:t xml:space="preserve">Ordinario 1716 MINSAL del 12-05-2021 </w:t>
            </w:r>
          </w:p>
        </w:tc>
        <w:tc>
          <w:tcPr>
            <w:tcW w:w="1985" w:type="dxa"/>
            <w:shd w:val="clear" w:color="auto" w:fill="E2EFD9" w:themeFill="accent6" w:themeFillTint="33"/>
            <w:vAlign w:val="center"/>
            <w:hideMark/>
          </w:tcPr>
          <w:p w14:paraId="4FD2FB45" w14:textId="77777777" w:rsidR="00ED0833" w:rsidRPr="001E77D0" w:rsidRDefault="00ED0833" w:rsidP="00A3365B">
            <w:pPr>
              <w:widowControl/>
              <w:autoSpaceDE/>
              <w:autoSpaceDN/>
              <w:spacing w:after="0" w:line="240" w:lineRule="auto"/>
              <w:jc w:val="left"/>
              <w:rPr>
                <w:rFonts w:eastAsia="Times New Roman" w:cs="Arial"/>
                <w:color w:val="191919"/>
                <w:sz w:val="18"/>
                <w:szCs w:val="18"/>
                <w:lang w:val="es-CL" w:eastAsia="es-CL" w:bidi="ar-SA"/>
              </w:rPr>
            </w:pPr>
            <w:r w:rsidRPr="001E77D0">
              <w:rPr>
                <w:rFonts w:eastAsia="Times New Roman" w:cs="Arial"/>
                <w:color w:val="191919"/>
                <w:sz w:val="18"/>
                <w:szCs w:val="18"/>
                <w:lang w:val="es-CL" w:eastAsia="es-CL" w:bidi="ar-SA"/>
              </w:rPr>
              <w:t xml:space="preserve">Disponible en el siguiente link </w:t>
            </w:r>
          </w:p>
        </w:tc>
        <w:tc>
          <w:tcPr>
            <w:tcW w:w="6804" w:type="dxa"/>
            <w:shd w:val="clear" w:color="auto" w:fill="auto"/>
            <w:noWrap/>
            <w:vAlign w:val="center"/>
            <w:hideMark/>
          </w:tcPr>
          <w:p w14:paraId="6BFE6BAB" w14:textId="77777777" w:rsidR="00ED0833" w:rsidRPr="001E77D0" w:rsidRDefault="0081267C" w:rsidP="00D55E2F">
            <w:pPr>
              <w:widowControl/>
              <w:autoSpaceDE/>
              <w:autoSpaceDN/>
              <w:spacing w:after="0" w:line="240" w:lineRule="auto"/>
              <w:jc w:val="left"/>
              <w:rPr>
                <w:rFonts w:eastAsia="Times New Roman" w:cs="Arial"/>
                <w:color w:val="0563C1"/>
                <w:sz w:val="18"/>
                <w:szCs w:val="18"/>
                <w:u w:val="single"/>
                <w:lang w:val="es-CL" w:eastAsia="es-CL" w:bidi="ar-SA"/>
              </w:rPr>
            </w:pPr>
            <w:hyperlink r:id="rId18" w:history="1">
              <w:r w:rsidR="00ED0833" w:rsidRPr="001E77D0">
                <w:rPr>
                  <w:rFonts w:eastAsia="Times New Roman" w:cs="Arial"/>
                  <w:color w:val="0563C1"/>
                  <w:sz w:val="18"/>
                  <w:szCs w:val="18"/>
                  <w:u w:val="single"/>
                  <w:lang w:val="es-CL" w:eastAsia="es-CL" w:bidi="ar-SA"/>
                </w:rPr>
                <w:t xml:space="preserve">https://coronavirus.achs.cl/docs/default-source/default-document-library/ordinario-1716-minsal.pdf?sfvrsn=7618f2dc_0 </w:t>
              </w:r>
            </w:hyperlink>
          </w:p>
        </w:tc>
      </w:tr>
      <w:tr w:rsidR="001738B5" w:rsidRPr="002B6446" w14:paraId="7018FC84" w14:textId="77777777" w:rsidTr="001E77D0">
        <w:trPr>
          <w:trHeight w:val="566"/>
        </w:trPr>
        <w:tc>
          <w:tcPr>
            <w:tcW w:w="2268" w:type="dxa"/>
            <w:shd w:val="clear" w:color="auto" w:fill="E2EFD9" w:themeFill="accent6" w:themeFillTint="33"/>
            <w:vAlign w:val="center"/>
          </w:tcPr>
          <w:p w14:paraId="27FC774D" w14:textId="17266134" w:rsidR="001738B5" w:rsidRPr="001E77D0" w:rsidRDefault="001738B5" w:rsidP="00A3365B">
            <w:pPr>
              <w:widowControl/>
              <w:adjustRightInd w:val="0"/>
              <w:spacing w:after="0" w:line="240" w:lineRule="auto"/>
              <w:jc w:val="left"/>
              <w:rPr>
                <w:rFonts w:eastAsia="Times New Roman" w:cs="Arial"/>
                <w:color w:val="191919"/>
                <w:sz w:val="18"/>
                <w:szCs w:val="18"/>
                <w:lang w:val="es-CL" w:eastAsia="es-CL" w:bidi="ar-SA"/>
              </w:rPr>
            </w:pPr>
            <w:r w:rsidRPr="001E77D0">
              <w:rPr>
                <w:rFonts w:eastAsia="Times New Roman" w:cs="Arial"/>
                <w:color w:val="191919"/>
                <w:sz w:val="18"/>
                <w:szCs w:val="18"/>
                <w:lang w:val="es-CL" w:eastAsia="es-CL" w:bidi="ar-SA"/>
              </w:rPr>
              <w:t>CIRCULAR 3573 SUSES</w:t>
            </w:r>
            <w:r w:rsidR="00A3365B" w:rsidRPr="001E77D0">
              <w:rPr>
                <w:rFonts w:eastAsia="Times New Roman" w:cs="Arial"/>
                <w:color w:val="191919"/>
                <w:sz w:val="18"/>
                <w:szCs w:val="18"/>
                <w:lang w:val="es-CL" w:eastAsia="es-CL" w:bidi="ar-SA"/>
              </w:rPr>
              <w:t>O</w:t>
            </w:r>
          </w:p>
        </w:tc>
        <w:tc>
          <w:tcPr>
            <w:tcW w:w="1985" w:type="dxa"/>
            <w:shd w:val="clear" w:color="auto" w:fill="E2EFD9" w:themeFill="accent6" w:themeFillTint="33"/>
            <w:vAlign w:val="center"/>
          </w:tcPr>
          <w:p w14:paraId="1B799586" w14:textId="77777777" w:rsidR="001738B5" w:rsidRPr="001E77D0" w:rsidRDefault="001738B5" w:rsidP="00A3365B">
            <w:pPr>
              <w:spacing w:after="0" w:line="240" w:lineRule="auto"/>
              <w:jc w:val="left"/>
              <w:rPr>
                <w:rFonts w:cs="Arial"/>
                <w:sz w:val="18"/>
                <w:szCs w:val="18"/>
              </w:rPr>
            </w:pPr>
            <w:r w:rsidRPr="001E77D0">
              <w:rPr>
                <w:rFonts w:eastAsia="Times New Roman" w:cs="Arial"/>
                <w:color w:val="191919"/>
                <w:sz w:val="18"/>
                <w:szCs w:val="18"/>
                <w:lang w:val="es-CL" w:eastAsia="es-CL" w:bidi="ar-SA"/>
              </w:rPr>
              <w:t xml:space="preserve">Disponible en el siguiente link </w:t>
            </w:r>
          </w:p>
        </w:tc>
        <w:tc>
          <w:tcPr>
            <w:tcW w:w="6804" w:type="dxa"/>
            <w:shd w:val="clear" w:color="auto" w:fill="auto"/>
            <w:noWrap/>
            <w:vAlign w:val="center"/>
          </w:tcPr>
          <w:p w14:paraId="55A683BE" w14:textId="5D701D49" w:rsidR="001738B5" w:rsidRPr="001E77D0" w:rsidRDefault="0081267C" w:rsidP="00A3365B">
            <w:pPr>
              <w:widowControl/>
              <w:adjustRightInd w:val="0"/>
              <w:spacing w:after="0" w:line="240" w:lineRule="auto"/>
              <w:jc w:val="left"/>
              <w:rPr>
                <w:rFonts w:eastAsiaTheme="minorHAnsi" w:cs="Arial"/>
                <w:color w:val="000000"/>
                <w:sz w:val="18"/>
                <w:szCs w:val="18"/>
                <w:lang w:val="es-CL" w:eastAsia="en-US" w:bidi="ar-SA"/>
              </w:rPr>
            </w:pPr>
            <w:hyperlink r:id="rId19" w:history="1">
              <w:r w:rsidR="001738B5" w:rsidRPr="001E77D0">
                <w:rPr>
                  <w:rStyle w:val="Hipervnculo"/>
                  <w:rFonts w:eastAsiaTheme="minorHAnsi" w:cs="Arial"/>
                  <w:sz w:val="18"/>
                  <w:szCs w:val="18"/>
                  <w:lang w:val="es-CL" w:eastAsia="en-US" w:bidi="ar-SA"/>
                </w:rPr>
                <w:t>https://coronavirus.achs.cl/docs/default-source/default-document-library/circular-3573-suseso.pdf?sfvrsn=a8573504_0</w:t>
              </w:r>
            </w:hyperlink>
            <w:r w:rsidR="001738B5" w:rsidRPr="001E77D0">
              <w:rPr>
                <w:rFonts w:eastAsiaTheme="minorHAnsi" w:cs="Arial"/>
                <w:color w:val="000000"/>
                <w:sz w:val="18"/>
                <w:szCs w:val="18"/>
                <w:lang w:val="es-CL" w:eastAsia="en-US" w:bidi="ar-SA"/>
              </w:rPr>
              <w:t xml:space="preserve"> </w:t>
            </w:r>
          </w:p>
        </w:tc>
      </w:tr>
      <w:tr w:rsidR="001738B5" w:rsidRPr="002B6446" w14:paraId="35E62CA8" w14:textId="77777777" w:rsidTr="001E77D0">
        <w:trPr>
          <w:trHeight w:val="579"/>
        </w:trPr>
        <w:tc>
          <w:tcPr>
            <w:tcW w:w="2268" w:type="dxa"/>
            <w:shd w:val="clear" w:color="auto" w:fill="E2EFD9" w:themeFill="accent6" w:themeFillTint="33"/>
            <w:vAlign w:val="center"/>
          </w:tcPr>
          <w:p w14:paraId="4D6C533E" w14:textId="366BB79F" w:rsidR="001738B5" w:rsidRPr="001E77D0" w:rsidRDefault="001738B5" w:rsidP="00A3365B">
            <w:pPr>
              <w:widowControl/>
              <w:adjustRightInd w:val="0"/>
              <w:spacing w:after="0" w:line="240" w:lineRule="auto"/>
              <w:jc w:val="left"/>
              <w:rPr>
                <w:rFonts w:eastAsia="Times New Roman" w:cs="Arial"/>
                <w:color w:val="191919"/>
                <w:sz w:val="18"/>
                <w:szCs w:val="18"/>
                <w:lang w:val="es-CL" w:eastAsia="es-CL" w:bidi="ar-SA"/>
              </w:rPr>
            </w:pPr>
            <w:r w:rsidRPr="001E77D0">
              <w:rPr>
                <w:rFonts w:eastAsia="Times New Roman" w:cs="Arial"/>
                <w:color w:val="191919"/>
                <w:sz w:val="18"/>
                <w:szCs w:val="18"/>
                <w:lang w:val="es-CL" w:eastAsia="es-CL" w:bidi="ar-SA"/>
              </w:rPr>
              <w:t>CIRCULAR 3598 SUSESO</w:t>
            </w:r>
          </w:p>
        </w:tc>
        <w:tc>
          <w:tcPr>
            <w:tcW w:w="1985" w:type="dxa"/>
            <w:shd w:val="clear" w:color="auto" w:fill="E2EFD9" w:themeFill="accent6" w:themeFillTint="33"/>
            <w:vAlign w:val="center"/>
          </w:tcPr>
          <w:p w14:paraId="4FC25747" w14:textId="77777777" w:rsidR="001738B5" w:rsidRPr="001E77D0" w:rsidRDefault="001738B5" w:rsidP="00A3365B">
            <w:pPr>
              <w:spacing w:after="0" w:line="240" w:lineRule="auto"/>
              <w:jc w:val="left"/>
              <w:rPr>
                <w:rFonts w:cs="Arial"/>
                <w:sz w:val="18"/>
                <w:szCs w:val="18"/>
              </w:rPr>
            </w:pPr>
            <w:r w:rsidRPr="001E77D0">
              <w:rPr>
                <w:rFonts w:eastAsia="Times New Roman" w:cs="Arial"/>
                <w:color w:val="191919"/>
                <w:sz w:val="18"/>
                <w:szCs w:val="18"/>
                <w:lang w:val="es-CL" w:eastAsia="es-CL" w:bidi="ar-SA"/>
              </w:rPr>
              <w:t xml:space="preserve">Disponible en el siguiente link </w:t>
            </w:r>
          </w:p>
        </w:tc>
        <w:tc>
          <w:tcPr>
            <w:tcW w:w="6804" w:type="dxa"/>
            <w:shd w:val="clear" w:color="auto" w:fill="auto"/>
            <w:noWrap/>
            <w:vAlign w:val="center"/>
          </w:tcPr>
          <w:p w14:paraId="70242682" w14:textId="705E1109" w:rsidR="001738B5" w:rsidRPr="001E77D0" w:rsidRDefault="0081267C" w:rsidP="00A3365B">
            <w:pPr>
              <w:widowControl/>
              <w:adjustRightInd w:val="0"/>
              <w:spacing w:after="0" w:line="240" w:lineRule="auto"/>
              <w:jc w:val="left"/>
              <w:rPr>
                <w:rFonts w:eastAsiaTheme="minorHAnsi" w:cs="Arial"/>
                <w:color w:val="000000"/>
                <w:sz w:val="18"/>
                <w:szCs w:val="18"/>
                <w:lang w:val="es-CL" w:eastAsia="en-US" w:bidi="ar-SA"/>
              </w:rPr>
            </w:pPr>
            <w:hyperlink r:id="rId20" w:history="1">
              <w:r w:rsidR="001738B5" w:rsidRPr="001E77D0">
                <w:rPr>
                  <w:rStyle w:val="Hipervnculo"/>
                  <w:rFonts w:eastAsiaTheme="minorHAnsi" w:cs="Arial"/>
                  <w:sz w:val="18"/>
                  <w:szCs w:val="18"/>
                  <w:lang w:val="es-CL" w:eastAsia="en-US" w:bidi="ar-SA"/>
                </w:rPr>
                <w:t>https://www.suseso.cl/612/articles-639177_archivo_01.pdf</w:t>
              </w:r>
            </w:hyperlink>
            <w:r w:rsidR="001738B5" w:rsidRPr="001E77D0">
              <w:rPr>
                <w:rFonts w:eastAsiaTheme="minorHAnsi" w:cs="Arial"/>
                <w:color w:val="000000"/>
                <w:sz w:val="18"/>
                <w:szCs w:val="18"/>
                <w:lang w:val="es-CL" w:eastAsia="en-US" w:bidi="ar-SA"/>
              </w:rPr>
              <w:t xml:space="preserve"> </w:t>
            </w:r>
          </w:p>
        </w:tc>
      </w:tr>
    </w:tbl>
    <w:p w14:paraId="31507419" w14:textId="77777777" w:rsidR="00ED0833" w:rsidRPr="002B6446" w:rsidRDefault="00ED0833" w:rsidP="002E47AB">
      <w:pPr>
        <w:widowControl/>
        <w:autoSpaceDE/>
        <w:autoSpaceDN/>
        <w:spacing w:line="276" w:lineRule="auto"/>
        <w:rPr>
          <w:rFonts w:cs="Arial"/>
          <w:b/>
          <w:sz w:val="22"/>
        </w:rPr>
      </w:pPr>
    </w:p>
    <w:p w14:paraId="7682B6C6" w14:textId="77777777" w:rsidR="002E47AB" w:rsidRPr="00173961" w:rsidRDefault="002B27E7" w:rsidP="002E47AB">
      <w:pPr>
        <w:widowControl/>
        <w:autoSpaceDE/>
        <w:autoSpaceDN/>
        <w:spacing w:line="276" w:lineRule="auto"/>
        <w:rPr>
          <w:rFonts w:cs="Arial"/>
          <w:b/>
          <w:color w:val="84B626"/>
          <w:sz w:val="28"/>
          <w:szCs w:val="28"/>
        </w:rPr>
      </w:pPr>
      <w:r w:rsidRPr="00173961">
        <w:rPr>
          <w:rFonts w:cs="Arial"/>
          <w:b/>
          <w:color w:val="84B626"/>
          <w:sz w:val="28"/>
          <w:szCs w:val="28"/>
        </w:rPr>
        <w:t>VACUNACIÓN COVID-19</w:t>
      </w:r>
    </w:p>
    <w:p w14:paraId="0CEB486A" w14:textId="77777777" w:rsidR="001E77D0" w:rsidRDefault="001E77D0" w:rsidP="002E47AB">
      <w:pPr>
        <w:rPr>
          <w:rFonts w:cs="Arial"/>
          <w:sz w:val="22"/>
        </w:rPr>
      </w:pPr>
    </w:p>
    <w:p w14:paraId="0FAAC604" w14:textId="5BF624B6" w:rsidR="00E41CC1" w:rsidRPr="002B6446" w:rsidRDefault="00E41CC1" w:rsidP="002E47AB">
      <w:pPr>
        <w:rPr>
          <w:rFonts w:cs="Arial"/>
          <w:sz w:val="22"/>
        </w:rPr>
      </w:pPr>
      <w:r w:rsidRPr="002B6446">
        <w:rPr>
          <w:rFonts w:cs="Arial"/>
          <w:sz w:val="22"/>
        </w:rPr>
        <w:t>Se cumplirán los aspectos señalados en la Ley 21.347 sobre permiso laboral para que todo trabajador se vacune</w:t>
      </w:r>
    </w:p>
    <w:p w14:paraId="02659B96" w14:textId="475ECD56" w:rsidR="002E47AB" w:rsidRPr="002B6446" w:rsidRDefault="00E41CC1" w:rsidP="00A3365B">
      <w:pPr>
        <w:rPr>
          <w:rFonts w:cs="Arial"/>
          <w:b/>
          <w:color w:val="A8D08D" w:themeColor="accent6" w:themeTint="99"/>
          <w:szCs w:val="24"/>
        </w:rPr>
      </w:pPr>
      <w:r w:rsidRPr="002B6446">
        <w:rPr>
          <w:rFonts w:cs="Arial"/>
          <w:b/>
          <w:szCs w:val="24"/>
        </w:rPr>
        <w:t>LISTA DE CHEQUEO SOBRE</w:t>
      </w:r>
      <w:r w:rsidR="002E47AB" w:rsidRPr="002B6446">
        <w:rPr>
          <w:rFonts w:cs="Arial"/>
          <w:b/>
          <w:szCs w:val="24"/>
        </w:rPr>
        <w:t xml:space="preserve"> ASPECTOS EN RELACIÓN A LA VACUNACIÓN COVID-19</w:t>
      </w:r>
    </w:p>
    <w:tbl>
      <w:tblPr>
        <w:tblW w:w="11057" w:type="dxa"/>
        <w:tblCellMar>
          <w:left w:w="70" w:type="dxa"/>
          <w:right w:w="70" w:type="dxa"/>
        </w:tblCellMar>
        <w:tblLook w:val="04A0" w:firstRow="1" w:lastRow="0" w:firstColumn="1" w:lastColumn="0" w:noHBand="0" w:noVBand="1"/>
      </w:tblPr>
      <w:tblGrid>
        <w:gridCol w:w="426"/>
        <w:gridCol w:w="8505"/>
        <w:gridCol w:w="1134"/>
        <w:gridCol w:w="992"/>
      </w:tblGrid>
      <w:tr w:rsidR="002E47AB" w:rsidRPr="002B6446" w14:paraId="786615DB" w14:textId="77777777" w:rsidTr="00A3365B">
        <w:trPr>
          <w:trHeight w:val="300"/>
        </w:trPr>
        <w:tc>
          <w:tcPr>
            <w:tcW w:w="426" w:type="dxa"/>
            <w:tcBorders>
              <w:top w:val="nil"/>
              <w:left w:val="nil"/>
              <w:bottom w:val="single" w:sz="4" w:space="0" w:color="auto"/>
              <w:right w:val="nil"/>
            </w:tcBorders>
            <w:shd w:val="clear" w:color="auto" w:fill="auto"/>
            <w:noWrap/>
            <w:vAlign w:val="bottom"/>
            <w:hideMark/>
          </w:tcPr>
          <w:p w14:paraId="0F0E831E" w14:textId="77777777" w:rsidR="002E47AB" w:rsidRPr="002B6446" w:rsidRDefault="002E47AB" w:rsidP="002E47AB">
            <w:pPr>
              <w:widowControl/>
              <w:autoSpaceDE/>
              <w:autoSpaceDN/>
              <w:spacing w:after="0" w:line="240" w:lineRule="auto"/>
              <w:jc w:val="left"/>
              <w:rPr>
                <w:rFonts w:eastAsia="Times New Roman" w:cs="Arial"/>
                <w:color w:val="auto"/>
                <w:sz w:val="22"/>
                <w:lang w:val="es-CL" w:eastAsia="es-CL" w:bidi="ar-SA"/>
              </w:rPr>
            </w:pPr>
          </w:p>
        </w:tc>
        <w:tc>
          <w:tcPr>
            <w:tcW w:w="8505" w:type="dxa"/>
            <w:tcBorders>
              <w:top w:val="nil"/>
              <w:left w:val="nil"/>
              <w:bottom w:val="nil"/>
              <w:right w:val="nil"/>
            </w:tcBorders>
            <w:shd w:val="clear" w:color="auto" w:fill="auto"/>
            <w:noWrap/>
            <w:vAlign w:val="bottom"/>
            <w:hideMark/>
          </w:tcPr>
          <w:p w14:paraId="3AC8BD2A" w14:textId="77777777" w:rsidR="002E47AB" w:rsidRPr="002B6446" w:rsidRDefault="002E47AB" w:rsidP="00A3365B">
            <w:pPr>
              <w:widowControl/>
              <w:autoSpaceDE/>
              <w:autoSpaceDN/>
              <w:spacing w:after="0" w:line="240" w:lineRule="auto"/>
              <w:jc w:val="center"/>
              <w:rPr>
                <w:rFonts w:eastAsia="Times New Roman" w:cs="Arial"/>
                <w:color w:val="auto"/>
                <w:sz w:val="22"/>
                <w:lang w:val="es-CL" w:eastAsia="es-CL" w:bidi="ar-SA"/>
              </w:rPr>
            </w:pPr>
          </w:p>
        </w:tc>
        <w:tc>
          <w:tcPr>
            <w:tcW w:w="1134" w:type="dxa"/>
            <w:tcBorders>
              <w:top w:val="single" w:sz="8" w:space="0" w:color="4AAA9C"/>
              <w:left w:val="single" w:sz="8" w:space="0" w:color="4AAA9C"/>
              <w:bottom w:val="single" w:sz="8" w:space="0" w:color="4AAA9C"/>
              <w:right w:val="single" w:sz="4" w:space="0" w:color="4AAA9C"/>
            </w:tcBorders>
            <w:shd w:val="clear" w:color="000000" w:fill="CBE9E4"/>
            <w:noWrap/>
            <w:vAlign w:val="bottom"/>
            <w:hideMark/>
          </w:tcPr>
          <w:p w14:paraId="420DC5A1" w14:textId="77777777" w:rsidR="002E47AB" w:rsidRPr="002B6446" w:rsidRDefault="002E47AB" w:rsidP="00A3365B">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SI</w:t>
            </w:r>
          </w:p>
        </w:tc>
        <w:tc>
          <w:tcPr>
            <w:tcW w:w="992" w:type="dxa"/>
            <w:tcBorders>
              <w:top w:val="single" w:sz="8" w:space="0" w:color="4AAA9C"/>
              <w:left w:val="nil"/>
              <w:bottom w:val="single" w:sz="8" w:space="0" w:color="4AAA9C"/>
              <w:right w:val="single" w:sz="8" w:space="0" w:color="4AAA9C"/>
            </w:tcBorders>
            <w:shd w:val="clear" w:color="000000" w:fill="CBE9E4"/>
            <w:noWrap/>
            <w:vAlign w:val="bottom"/>
            <w:hideMark/>
          </w:tcPr>
          <w:p w14:paraId="2563955F" w14:textId="77777777" w:rsidR="002E47AB" w:rsidRPr="002B6446" w:rsidRDefault="002E47AB" w:rsidP="00A3365B">
            <w:pPr>
              <w:widowControl/>
              <w:autoSpaceDE/>
              <w:autoSpaceDN/>
              <w:spacing w:after="0" w:line="240" w:lineRule="auto"/>
              <w:jc w:val="center"/>
              <w:rPr>
                <w:rFonts w:eastAsia="Times New Roman" w:cs="Arial"/>
                <w:color w:val="327268"/>
                <w:sz w:val="22"/>
                <w:lang w:val="es-CL" w:eastAsia="es-CL" w:bidi="ar-SA"/>
              </w:rPr>
            </w:pPr>
            <w:r w:rsidRPr="002B6446">
              <w:rPr>
                <w:rFonts w:eastAsia="Times New Roman" w:cs="Arial"/>
                <w:color w:val="327268"/>
                <w:sz w:val="22"/>
                <w:lang w:val="es-CL" w:eastAsia="es-CL" w:bidi="ar-SA"/>
              </w:rPr>
              <w:t>NO</w:t>
            </w:r>
          </w:p>
        </w:tc>
      </w:tr>
      <w:tr w:rsidR="002E47AB" w:rsidRPr="002B6446" w14:paraId="64D3323D" w14:textId="77777777" w:rsidTr="001E77D0">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7F61632C" w14:textId="77777777" w:rsidR="002E47AB" w:rsidRPr="002B6446" w:rsidRDefault="002E47AB"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1</w:t>
            </w:r>
          </w:p>
        </w:tc>
        <w:tc>
          <w:tcPr>
            <w:tcW w:w="8505" w:type="dxa"/>
            <w:tcBorders>
              <w:top w:val="single" w:sz="8" w:space="0" w:color="80C7BC"/>
              <w:left w:val="single" w:sz="4" w:space="0" w:color="auto"/>
              <w:bottom w:val="nil"/>
              <w:right w:val="single" w:sz="8" w:space="0" w:color="80C7BC"/>
            </w:tcBorders>
            <w:shd w:val="clear" w:color="auto" w:fill="auto"/>
            <w:noWrap/>
            <w:vAlign w:val="center"/>
            <w:hideMark/>
          </w:tcPr>
          <w:p w14:paraId="56268F7C"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Se informa a los trabajadores regularmente acerca de la vacunación COVID-19</w:t>
            </w:r>
          </w:p>
        </w:tc>
        <w:tc>
          <w:tcPr>
            <w:tcW w:w="1134" w:type="dxa"/>
            <w:tcBorders>
              <w:top w:val="nil"/>
              <w:left w:val="nil"/>
              <w:bottom w:val="single" w:sz="4" w:space="0" w:color="4AAA9C"/>
              <w:right w:val="single" w:sz="4" w:space="0" w:color="4AAA9C"/>
            </w:tcBorders>
            <w:shd w:val="clear" w:color="000000" w:fill="CBE9E4"/>
            <w:noWrap/>
            <w:vAlign w:val="center"/>
            <w:hideMark/>
          </w:tcPr>
          <w:p w14:paraId="205B75AB"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992" w:type="dxa"/>
            <w:tcBorders>
              <w:top w:val="nil"/>
              <w:left w:val="nil"/>
              <w:bottom w:val="single" w:sz="4" w:space="0" w:color="4AAA9C"/>
              <w:right w:val="single" w:sz="8" w:space="0" w:color="4AAA9C"/>
            </w:tcBorders>
            <w:shd w:val="clear" w:color="000000" w:fill="CBE9E4"/>
            <w:noWrap/>
            <w:vAlign w:val="center"/>
            <w:hideMark/>
          </w:tcPr>
          <w:p w14:paraId="6FBDF0FE"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2E47AB" w:rsidRPr="002B6446" w14:paraId="6FEF6D18" w14:textId="77777777" w:rsidTr="001E77D0">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153B32A4" w14:textId="77777777" w:rsidR="002E47AB" w:rsidRPr="002B6446" w:rsidRDefault="002E47AB"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2</w:t>
            </w:r>
          </w:p>
        </w:tc>
        <w:tc>
          <w:tcPr>
            <w:tcW w:w="8505" w:type="dxa"/>
            <w:tcBorders>
              <w:top w:val="single" w:sz="8" w:space="0" w:color="80C7BC"/>
              <w:left w:val="single" w:sz="4" w:space="0" w:color="auto"/>
              <w:bottom w:val="single" w:sz="8" w:space="0" w:color="80C7BC"/>
              <w:right w:val="single" w:sz="8" w:space="0" w:color="80C7BC"/>
            </w:tcBorders>
            <w:shd w:val="clear" w:color="auto" w:fill="auto"/>
            <w:noWrap/>
            <w:vAlign w:val="center"/>
            <w:hideMark/>
          </w:tcPr>
          <w:p w14:paraId="1B12874F"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Su empresa/institución genera incentivo o acciones que fomenten la vacunación COVID-19</w:t>
            </w:r>
          </w:p>
        </w:tc>
        <w:tc>
          <w:tcPr>
            <w:tcW w:w="1134" w:type="dxa"/>
            <w:tcBorders>
              <w:top w:val="nil"/>
              <w:left w:val="nil"/>
              <w:bottom w:val="single" w:sz="4" w:space="0" w:color="4AAA9C"/>
              <w:right w:val="single" w:sz="4" w:space="0" w:color="4AAA9C"/>
            </w:tcBorders>
            <w:shd w:val="clear" w:color="000000" w:fill="CBE9E4"/>
            <w:noWrap/>
            <w:vAlign w:val="center"/>
            <w:hideMark/>
          </w:tcPr>
          <w:p w14:paraId="30DDB159"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992" w:type="dxa"/>
            <w:tcBorders>
              <w:top w:val="nil"/>
              <w:left w:val="nil"/>
              <w:bottom w:val="single" w:sz="4" w:space="0" w:color="4AAA9C"/>
              <w:right w:val="single" w:sz="8" w:space="0" w:color="4AAA9C"/>
            </w:tcBorders>
            <w:shd w:val="clear" w:color="000000" w:fill="CBE9E4"/>
            <w:noWrap/>
            <w:vAlign w:val="center"/>
            <w:hideMark/>
          </w:tcPr>
          <w:p w14:paraId="43E98065"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r w:rsidR="002E47AB" w:rsidRPr="002B6446" w14:paraId="47AC4842" w14:textId="77777777" w:rsidTr="001E77D0">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B3DDD7"/>
            <w:noWrap/>
            <w:vAlign w:val="center"/>
          </w:tcPr>
          <w:p w14:paraId="4F3919B8" w14:textId="77777777" w:rsidR="002E47AB" w:rsidRPr="002B6446" w:rsidRDefault="002E47AB"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3</w:t>
            </w:r>
          </w:p>
        </w:tc>
        <w:tc>
          <w:tcPr>
            <w:tcW w:w="8505" w:type="dxa"/>
            <w:tcBorders>
              <w:top w:val="single" w:sz="8" w:space="0" w:color="80C7BC"/>
              <w:left w:val="single" w:sz="4" w:space="0" w:color="auto"/>
              <w:bottom w:val="single" w:sz="8" w:space="0" w:color="80C7BC"/>
              <w:right w:val="single" w:sz="8" w:space="0" w:color="80C7BC"/>
            </w:tcBorders>
            <w:shd w:val="clear" w:color="auto" w:fill="auto"/>
            <w:noWrap/>
            <w:vAlign w:val="center"/>
          </w:tcPr>
          <w:p w14:paraId="5C9C862D"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xml:space="preserve">Se da cumplimiento a lo establecido en la Ley </w:t>
            </w:r>
            <w:r w:rsidRPr="002B6446">
              <w:rPr>
                <w:rFonts w:eastAsiaTheme="minorHAnsi" w:cs="Arial"/>
                <w:color w:val="auto"/>
                <w:sz w:val="22"/>
                <w:lang w:val="es-CL" w:eastAsia="en-US" w:bidi="ar-SA"/>
              </w:rPr>
              <w:t>21.347 sobre permiso laboral para que todo trabajador pueda ser vacunado</w:t>
            </w:r>
          </w:p>
        </w:tc>
        <w:tc>
          <w:tcPr>
            <w:tcW w:w="1134" w:type="dxa"/>
            <w:tcBorders>
              <w:top w:val="nil"/>
              <w:left w:val="nil"/>
              <w:bottom w:val="single" w:sz="4" w:space="0" w:color="4AAA9C"/>
              <w:right w:val="single" w:sz="4" w:space="0" w:color="4AAA9C"/>
            </w:tcBorders>
            <w:shd w:val="clear" w:color="000000" w:fill="CBE9E4"/>
            <w:noWrap/>
            <w:vAlign w:val="center"/>
          </w:tcPr>
          <w:p w14:paraId="7BD4607C"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p>
        </w:tc>
        <w:tc>
          <w:tcPr>
            <w:tcW w:w="992" w:type="dxa"/>
            <w:tcBorders>
              <w:top w:val="nil"/>
              <w:left w:val="nil"/>
              <w:bottom w:val="single" w:sz="4" w:space="0" w:color="4AAA9C"/>
              <w:right w:val="single" w:sz="8" w:space="0" w:color="4AAA9C"/>
            </w:tcBorders>
            <w:shd w:val="clear" w:color="000000" w:fill="CBE9E4"/>
            <w:noWrap/>
            <w:vAlign w:val="center"/>
          </w:tcPr>
          <w:p w14:paraId="1D8663B8"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p>
        </w:tc>
      </w:tr>
      <w:tr w:rsidR="002E47AB" w:rsidRPr="002B6446" w14:paraId="7EE71A41" w14:textId="77777777" w:rsidTr="001E77D0">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B3DDD7"/>
            <w:noWrap/>
            <w:vAlign w:val="center"/>
            <w:hideMark/>
          </w:tcPr>
          <w:p w14:paraId="375CF195" w14:textId="77777777" w:rsidR="002E47AB" w:rsidRPr="002B6446" w:rsidRDefault="002E47AB" w:rsidP="001E77D0">
            <w:pPr>
              <w:widowControl/>
              <w:autoSpaceDE/>
              <w:autoSpaceDN/>
              <w:spacing w:after="0" w:line="276" w:lineRule="auto"/>
              <w:jc w:val="center"/>
              <w:rPr>
                <w:rFonts w:eastAsia="Times New Roman" w:cs="Arial"/>
                <w:b/>
                <w:bCs/>
                <w:color w:val="327268"/>
                <w:sz w:val="22"/>
                <w:lang w:val="es-CL" w:eastAsia="es-CL" w:bidi="ar-SA"/>
              </w:rPr>
            </w:pPr>
            <w:r w:rsidRPr="002B6446">
              <w:rPr>
                <w:rFonts w:eastAsia="Times New Roman" w:cs="Arial"/>
                <w:b/>
                <w:bCs/>
                <w:color w:val="327268"/>
                <w:sz w:val="22"/>
                <w:lang w:val="es-CL" w:eastAsia="es-CL" w:bidi="ar-SA"/>
              </w:rPr>
              <w:t>4</w:t>
            </w:r>
          </w:p>
        </w:tc>
        <w:tc>
          <w:tcPr>
            <w:tcW w:w="8505" w:type="dxa"/>
            <w:tcBorders>
              <w:top w:val="nil"/>
              <w:left w:val="single" w:sz="4" w:space="0" w:color="auto"/>
              <w:bottom w:val="single" w:sz="8" w:space="0" w:color="80C7BC"/>
              <w:right w:val="single" w:sz="8" w:space="0" w:color="80C7BC"/>
            </w:tcBorders>
            <w:shd w:val="clear" w:color="auto" w:fill="auto"/>
            <w:noWrap/>
            <w:vAlign w:val="center"/>
            <w:hideMark/>
          </w:tcPr>
          <w:p w14:paraId="03ACA04C"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Se facilita que los trabajadores se vacunen cuando les corresponde por grupo o edad</w:t>
            </w:r>
          </w:p>
        </w:tc>
        <w:tc>
          <w:tcPr>
            <w:tcW w:w="1134" w:type="dxa"/>
            <w:tcBorders>
              <w:top w:val="nil"/>
              <w:left w:val="nil"/>
              <w:bottom w:val="single" w:sz="4" w:space="0" w:color="4AAA9C"/>
              <w:right w:val="single" w:sz="4" w:space="0" w:color="4AAA9C"/>
            </w:tcBorders>
            <w:shd w:val="clear" w:color="000000" w:fill="CBE9E4"/>
            <w:noWrap/>
            <w:vAlign w:val="center"/>
            <w:hideMark/>
          </w:tcPr>
          <w:p w14:paraId="108E3BCF"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c>
          <w:tcPr>
            <w:tcW w:w="992" w:type="dxa"/>
            <w:tcBorders>
              <w:top w:val="nil"/>
              <w:left w:val="nil"/>
              <w:bottom w:val="single" w:sz="4" w:space="0" w:color="4AAA9C"/>
              <w:right w:val="single" w:sz="8" w:space="0" w:color="4AAA9C"/>
            </w:tcBorders>
            <w:shd w:val="clear" w:color="000000" w:fill="CBE9E4"/>
            <w:noWrap/>
            <w:vAlign w:val="center"/>
            <w:hideMark/>
          </w:tcPr>
          <w:p w14:paraId="3B993084" w14:textId="77777777" w:rsidR="002E47AB" w:rsidRPr="002B6446" w:rsidRDefault="002E47AB" w:rsidP="001E77D0">
            <w:pPr>
              <w:widowControl/>
              <w:autoSpaceDE/>
              <w:autoSpaceDN/>
              <w:spacing w:after="0" w:line="276" w:lineRule="auto"/>
              <w:jc w:val="left"/>
              <w:rPr>
                <w:rFonts w:eastAsia="Times New Roman" w:cs="Arial"/>
                <w:color w:val="191919"/>
                <w:sz w:val="22"/>
                <w:lang w:val="es-CL" w:eastAsia="es-CL" w:bidi="ar-SA"/>
              </w:rPr>
            </w:pPr>
            <w:r w:rsidRPr="002B6446">
              <w:rPr>
                <w:rFonts w:eastAsia="Times New Roman" w:cs="Arial"/>
                <w:color w:val="191919"/>
                <w:sz w:val="22"/>
                <w:lang w:val="es-CL" w:eastAsia="es-CL" w:bidi="ar-SA"/>
              </w:rPr>
              <w:t> </w:t>
            </w:r>
          </w:p>
        </w:tc>
      </w:tr>
    </w:tbl>
    <w:p w14:paraId="7BEE21FA" w14:textId="230E0464" w:rsidR="001D7105" w:rsidRPr="001E77D0" w:rsidRDefault="00A3365B" w:rsidP="00A3365B">
      <w:pPr>
        <w:rPr>
          <w:rFonts w:cs="Arial"/>
          <w:sz w:val="18"/>
          <w:szCs w:val="18"/>
        </w:rPr>
      </w:pPr>
      <w:r w:rsidRPr="002B6446">
        <w:rPr>
          <w:rFonts w:cs="Arial"/>
          <w:sz w:val="22"/>
        </w:rPr>
        <w:br/>
      </w:r>
      <w:r w:rsidR="001D7105" w:rsidRPr="001E77D0">
        <w:rPr>
          <w:rFonts w:cs="Arial"/>
          <w:sz w:val="18"/>
          <w:szCs w:val="18"/>
        </w:rPr>
        <w:t xml:space="preserve">Más información en </w:t>
      </w:r>
      <w:hyperlink r:id="rId21" w:history="1">
        <w:r w:rsidR="001D7105" w:rsidRPr="001E77D0">
          <w:rPr>
            <w:rStyle w:val="Hipervnculo"/>
            <w:rFonts w:cs="Arial"/>
            <w:sz w:val="18"/>
            <w:szCs w:val="18"/>
          </w:rPr>
          <w:t>https://coronavirus.achs.cl/</w:t>
        </w:r>
      </w:hyperlink>
      <w:r w:rsidR="001D7105" w:rsidRPr="001E77D0">
        <w:rPr>
          <w:rFonts w:cs="Arial"/>
          <w:sz w:val="18"/>
          <w:szCs w:val="18"/>
        </w:rPr>
        <w:t xml:space="preserve"> </w:t>
      </w:r>
    </w:p>
    <w:sectPr w:rsidR="001D7105" w:rsidRPr="001E77D0" w:rsidSect="00423D15">
      <w:headerReference w:type="default" r:id="rId22"/>
      <w:footerReference w:type="default" r:id="rId23"/>
      <w:pgSz w:w="12240" w:h="15840"/>
      <w:pgMar w:top="1418" w:right="567" w:bottom="851" w:left="56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2677" w14:textId="77777777" w:rsidR="0081267C" w:rsidRDefault="0081267C" w:rsidP="002576C4">
      <w:pPr>
        <w:spacing w:after="0" w:line="240" w:lineRule="auto"/>
      </w:pPr>
      <w:r>
        <w:separator/>
      </w:r>
    </w:p>
  </w:endnote>
  <w:endnote w:type="continuationSeparator" w:id="0">
    <w:p w14:paraId="3B467516" w14:textId="77777777" w:rsidR="0081267C" w:rsidRDefault="0081267C" w:rsidP="0025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tamaran">
    <w:altName w:val="Courier New"/>
    <w:charset w:val="00"/>
    <w:family w:val="auto"/>
    <w:pitch w:val="variable"/>
    <w:sig w:usb0="001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903874"/>
      <w:docPartObj>
        <w:docPartGallery w:val="Page Numbers (Bottom of Page)"/>
        <w:docPartUnique/>
      </w:docPartObj>
    </w:sdtPr>
    <w:sdtEndPr/>
    <w:sdtContent>
      <w:p w14:paraId="39FC0FF2" w14:textId="77777777" w:rsidR="00142169" w:rsidRDefault="00142169" w:rsidP="00423D15">
        <w:pPr>
          <w:pStyle w:val="Piedepgina"/>
          <w:ind w:right="49"/>
          <w:jc w:val="right"/>
        </w:pPr>
        <w:r>
          <w:fldChar w:fldCharType="begin"/>
        </w:r>
        <w:r>
          <w:instrText>PAGE   \* MERGEFORMAT</w:instrText>
        </w:r>
        <w:r>
          <w:fldChar w:fldCharType="separate"/>
        </w:r>
        <w:r w:rsidR="00D50F50">
          <w:rPr>
            <w:noProof/>
          </w:rPr>
          <w:t>8</w:t>
        </w:r>
        <w:r>
          <w:fldChar w:fldCharType="end"/>
        </w:r>
      </w:p>
    </w:sdtContent>
  </w:sdt>
  <w:p w14:paraId="15FC9840" w14:textId="521E7782" w:rsidR="00142169" w:rsidRDefault="00142169" w:rsidP="00423D15">
    <w:pPr>
      <w:pStyle w:val="Piedepgina"/>
      <w:ind w:right="-1085"/>
    </w:pPr>
    <w:r>
      <w:rPr>
        <w:noProof/>
        <w:lang w:val="es-CL" w:eastAsia="es-CL" w:bidi="ar-SA"/>
      </w:rPr>
      <w:drawing>
        <wp:inline distT="0" distB="0" distL="0" distR="0" wp14:anchorId="75DBAA36" wp14:editId="6F4AA83F">
          <wp:extent cx="7141665" cy="224162"/>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9177778" cy="2880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745B7" w14:textId="77777777" w:rsidR="0081267C" w:rsidRDefault="0081267C" w:rsidP="002576C4">
      <w:pPr>
        <w:spacing w:after="0" w:line="240" w:lineRule="auto"/>
      </w:pPr>
      <w:r>
        <w:separator/>
      </w:r>
    </w:p>
  </w:footnote>
  <w:footnote w:type="continuationSeparator" w:id="0">
    <w:p w14:paraId="32E14568" w14:textId="77777777" w:rsidR="0081267C" w:rsidRDefault="0081267C" w:rsidP="002576C4">
      <w:pPr>
        <w:spacing w:after="0" w:line="240" w:lineRule="auto"/>
      </w:pPr>
      <w:r>
        <w:continuationSeparator/>
      </w:r>
    </w:p>
  </w:footnote>
  <w:footnote w:id="1">
    <w:p w14:paraId="33F3288D" w14:textId="77777777" w:rsidR="00142169" w:rsidRPr="002576C4" w:rsidRDefault="00142169" w:rsidP="002576C4">
      <w:pPr>
        <w:pStyle w:val="Textonotapie"/>
        <w:rPr>
          <w:sz w:val="12"/>
          <w:szCs w:val="12"/>
          <w:lang w:val="es-CL"/>
        </w:rPr>
      </w:pPr>
      <w:r w:rsidRPr="002576C4">
        <w:rPr>
          <w:rStyle w:val="Refdenotaalpie"/>
          <w:sz w:val="12"/>
          <w:szCs w:val="12"/>
        </w:rPr>
        <w:footnoteRef/>
      </w:r>
      <w:r w:rsidRPr="002576C4">
        <w:rPr>
          <w:sz w:val="12"/>
          <w:szCs w:val="12"/>
        </w:rPr>
        <w:t xml:space="preserve"> </w:t>
      </w:r>
      <w:r w:rsidRPr="002576C4">
        <w:rPr>
          <w:sz w:val="12"/>
          <w:szCs w:val="12"/>
          <w:lang w:val="es-CL"/>
        </w:rPr>
        <w:t>Que se transmiten entre animales y personas</w:t>
      </w:r>
    </w:p>
  </w:footnote>
  <w:footnote w:id="2">
    <w:p w14:paraId="12676997" w14:textId="77777777" w:rsidR="00142169" w:rsidRPr="002576C4" w:rsidRDefault="00142169" w:rsidP="002576C4">
      <w:pPr>
        <w:pStyle w:val="Textonotapie"/>
        <w:rPr>
          <w:sz w:val="12"/>
          <w:szCs w:val="12"/>
          <w:lang w:val="es-CL"/>
        </w:rPr>
      </w:pPr>
      <w:r w:rsidRPr="002576C4">
        <w:rPr>
          <w:rStyle w:val="Refdenotaalpie"/>
          <w:sz w:val="12"/>
          <w:szCs w:val="12"/>
        </w:rPr>
        <w:footnoteRef/>
      </w:r>
      <w:r w:rsidRPr="002576C4">
        <w:rPr>
          <w:sz w:val="12"/>
          <w:szCs w:val="12"/>
        </w:rPr>
        <w:t xml:space="preserve"> </w:t>
      </w:r>
      <w:r w:rsidRPr="002576C4">
        <w:rPr>
          <w:sz w:val="12"/>
          <w:szCs w:val="12"/>
          <w:lang w:val="es-CL"/>
        </w:rPr>
        <w:t>Síndrome respiratorio de Oriente Medio</w:t>
      </w:r>
    </w:p>
  </w:footnote>
  <w:footnote w:id="3">
    <w:p w14:paraId="244A7A75" w14:textId="77777777" w:rsidR="00142169" w:rsidRPr="002576C4" w:rsidRDefault="00142169" w:rsidP="002576C4">
      <w:pPr>
        <w:pStyle w:val="Textonotapie"/>
        <w:rPr>
          <w:sz w:val="12"/>
          <w:szCs w:val="12"/>
          <w:lang w:val="es-CL"/>
        </w:rPr>
      </w:pPr>
      <w:r w:rsidRPr="002576C4">
        <w:rPr>
          <w:rStyle w:val="Refdenotaalpie"/>
          <w:sz w:val="12"/>
          <w:szCs w:val="12"/>
        </w:rPr>
        <w:footnoteRef/>
      </w:r>
      <w:r w:rsidRPr="002576C4">
        <w:rPr>
          <w:sz w:val="12"/>
          <w:szCs w:val="12"/>
        </w:rPr>
        <w:t xml:space="preserve"> </w:t>
      </w:r>
      <w:r w:rsidRPr="002576C4">
        <w:rPr>
          <w:sz w:val="12"/>
          <w:szCs w:val="12"/>
          <w:lang w:val="es-CL"/>
        </w:rPr>
        <w:t>Síndrome respiratorio agudo severo</w:t>
      </w:r>
    </w:p>
  </w:footnote>
  <w:footnote w:id="4">
    <w:p w14:paraId="5848A19C" w14:textId="77777777" w:rsidR="00142169" w:rsidRPr="00767C8E" w:rsidRDefault="00142169" w:rsidP="002576C4">
      <w:pPr>
        <w:pStyle w:val="Textonotapie"/>
        <w:rPr>
          <w:lang w:val="es-CL"/>
        </w:rPr>
      </w:pPr>
      <w:r w:rsidRPr="002576C4">
        <w:rPr>
          <w:rStyle w:val="Refdenotaalpie"/>
          <w:sz w:val="12"/>
          <w:szCs w:val="12"/>
        </w:rPr>
        <w:footnoteRef/>
      </w:r>
      <w:r w:rsidRPr="002576C4">
        <w:rPr>
          <w:sz w:val="12"/>
          <w:szCs w:val="12"/>
        </w:rPr>
        <w:t xml:space="preserve"> </w:t>
      </w:r>
      <w:hyperlink r:id="rId1" w:history="1">
        <w:r w:rsidRPr="002576C4">
          <w:rPr>
            <w:rStyle w:val="Hipervnculo"/>
            <w:sz w:val="12"/>
            <w:szCs w:val="12"/>
            <w:lang w:val="es-CL"/>
          </w:rPr>
          <w:t>https://espanol.cdc.gov/coronavirus/2019-ncov/faq.html</w:t>
        </w:r>
      </w:hyperlink>
      <w:r>
        <w:rPr>
          <w:sz w:val="16"/>
          <w:szCs w:val="16"/>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7448" w14:textId="56744B6B" w:rsidR="00142169" w:rsidRDefault="00142169" w:rsidP="00423D15">
    <w:pPr>
      <w:pStyle w:val="Encabezado"/>
      <w:ind w:right="49"/>
      <w:jc w:val="right"/>
    </w:pPr>
    <w:r>
      <w:rPr>
        <w:rFonts w:ascii="Helvetica"/>
        <w:b/>
        <w:noProof/>
        <w:sz w:val="20"/>
        <w:lang w:val="es-CL" w:eastAsia="es-CL" w:bidi="ar-SA"/>
      </w:rPr>
      <mc:AlternateContent>
        <mc:Choice Requires="wps">
          <w:drawing>
            <wp:anchor distT="0" distB="0" distL="114300" distR="114300" simplePos="0" relativeHeight="251660288" behindDoc="0" locked="0" layoutInCell="1" allowOverlap="1" wp14:anchorId="3A152BA6" wp14:editId="2B181898">
              <wp:simplePos x="0" y="0"/>
              <wp:positionH relativeFrom="column">
                <wp:posOffset>3036</wp:posOffset>
              </wp:positionH>
              <wp:positionV relativeFrom="paragraph">
                <wp:posOffset>222</wp:posOffset>
              </wp:positionV>
              <wp:extent cx="927100" cy="444500"/>
              <wp:effectExtent l="0" t="0" r="25400" b="12700"/>
              <wp:wrapNone/>
              <wp:docPr id="1" name="Cuadro de texto 1"/>
              <wp:cNvGraphicFramePr/>
              <a:graphic xmlns:a="http://schemas.openxmlformats.org/drawingml/2006/main">
                <a:graphicData uri="http://schemas.microsoft.com/office/word/2010/wordprocessingShape">
                  <wps:wsp>
                    <wps:cNvSpPr txBox="1"/>
                    <wps:spPr>
                      <a:xfrm>
                        <a:off x="0" y="0"/>
                        <a:ext cx="92710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E0623" w14:textId="77777777" w:rsidR="00142169" w:rsidRPr="00D55E2F" w:rsidRDefault="00142169">
                          <w:pPr>
                            <w:rPr>
                              <w:rFonts w:ascii="Courier New" w:hAnsi="Courier New" w:cs="Courier New"/>
                            </w:rPr>
                          </w:pPr>
                          <w:r w:rsidRPr="00D55E2F">
                            <w:rPr>
                              <w:rFonts w:ascii="Courier New" w:hAnsi="Courier New" w:cs="Courier New"/>
                              <w:sz w:val="20"/>
                            </w:rPr>
                            <w:t>LOGO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52BA6" id="_x0000_t202" coordsize="21600,21600" o:spt="202" path="m,l,21600r21600,l21600,xe">
              <v:stroke joinstyle="miter"/>
              <v:path gradientshapeok="t" o:connecttype="rect"/>
            </v:shapetype>
            <v:shape id="Cuadro de texto 1" o:spid="_x0000_s1027" type="#_x0000_t202" style="position:absolute;left:0;text-align:left;margin-left:.25pt;margin-top:0;width:73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27lQIAALgFAAAOAAAAZHJzL2Uyb0RvYy54bWysVEtvGyEQvlfqf0Dcm7VdJ2ksryPXUapK&#10;VhLVqXLGLMQowFDA3nV/fQd2/UpzSdXL7sB88/qYmfF1YzTZCB8U2JL2z3qUCMuhUva5pD8fbz99&#10;oSREZiumwYqSbkWg15OPH8a1G4kBrEBXwhN0YsOodiVdxehGRRH4ShgWzsAJi0oJ3rCIR/9cVJ7V&#10;6N3oYtDrXRQ1+Mp54CIEvL1plXSS/UspeLyXMohIdEkxt5i/Pn+X6VtMxmz07JlbKd6lwf4hC8OU&#10;xaB7VzcsMrL26i9XRnEPAWQ842AKkFJxkWvAavq9V9UsVsyJXAuSE9yepvD/3PK7zYMnqsK3o8Qy&#10;g080W7PKA6kEiaKJQPqJpNqFEWIXDtGx+QpNMujuA16m2hvpTfpjVQT1SPd2TzF6IhwvrwaX/R5q&#10;OKqGw+E5yuilOBg7H+I3AYYkoaQeXzATyzbzEFvoDpJiBdCqulVa50PqGjHTnmwYvreOOUV0foLS&#10;ltQlvfh83suOT3TJ9d5+qRl/6dI7QqE/bVM4kfurSysR1BKRpbjVImG0/SEk8pv5eCNHxrmw+zwz&#10;OqEkVvQeww5/yOo9xm0daJEjg417Y6Ms+JalU2qrlx21ssXjGx7VncTYLJuuQZZQbbFvPLTjFxy/&#10;VUj0nIX4wDzOGzYE7pB4jx+pAV8HOomSFfjfb90nPI4BaimpcX5LGn6tmReU6O8WB+SqPxymgc+H&#10;4fnlAA/+WLM81ti1mQG2DA4BZpfFhI96J0oP5glXzTRFRRWzHGOXNO7EWWy3Cq4qLqbTDMIRdyzO&#10;7cLx5DrRmxrssXli3nUNnmbsDnaTzkav+rzFJksL03UEqfIQJIJbVjvicT3kMepWWdo/x+eMOizc&#10;yR8AAAD//wMAUEsDBBQABgAIAAAAIQCyoflN1wAAAAQBAAAPAAAAZHJzL2Rvd25yZXYueG1sTI/B&#10;TsMwEETvSPyDtUjcqA2CEkI2FaDChVML4ryNt45FbEe2m4a/xz3BcTSjmTfNanaDmDgmGzzC9UKB&#10;YN8Fbb1B+Px4vapApExe0xA8I/xwglV7ftZQrcPRb3jaZiNKiU81IfQ5j7WUqevZUVqEkX3x9iE6&#10;ykVGI3WkYyl3g7xRaikdWV8Wehr5pefue3twCOtn82C6imK/rrS10/y1fzdviJcX89MjiMxz/gvD&#10;Cb+gQ1uYduHgdRIDwl3JIZQ7J+92WeQO4V4pkG0j/8O3vwAAAP//AwBQSwECLQAUAAYACAAAACEA&#10;toM4kv4AAADhAQAAEwAAAAAAAAAAAAAAAAAAAAAAW0NvbnRlbnRfVHlwZXNdLnhtbFBLAQItABQA&#10;BgAIAAAAIQA4/SH/1gAAAJQBAAALAAAAAAAAAAAAAAAAAC8BAABfcmVscy8ucmVsc1BLAQItABQA&#10;BgAIAAAAIQCCBM27lQIAALgFAAAOAAAAAAAAAAAAAAAAAC4CAABkcnMvZTJvRG9jLnhtbFBLAQIt&#10;ABQABgAIAAAAIQCyoflN1wAAAAQBAAAPAAAAAAAAAAAAAAAAAO8EAABkcnMvZG93bnJldi54bWxQ&#10;SwUGAAAAAAQABADzAAAA8wUAAAAA&#10;" fillcolor="white [3201]" strokeweight=".5pt">
              <v:textbox>
                <w:txbxContent>
                  <w:p w14:paraId="692E0623" w14:textId="77777777" w:rsidR="00142169" w:rsidRPr="00D55E2F" w:rsidRDefault="00142169">
                    <w:pPr>
                      <w:rPr>
                        <w:rFonts w:ascii="Courier New" w:hAnsi="Courier New" w:cs="Courier New"/>
                      </w:rPr>
                    </w:pPr>
                    <w:r w:rsidRPr="00D55E2F">
                      <w:rPr>
                        <w:rFonts w:ascii="Courier New" w:hAnsi="Courier New" w:cs="Courier New"/>
                        <w:sz w:val="20"/>
                      </w:rPr>
                      <w:t>LOGO EMPRESA</w:t>
                    </w:r>
                  </w:p>
                </w:txbxContent>
              </v:textbox>
            </v:shape>
          </w:pict>
        </mc:Fallback>
      </mc:AlternateContent>
    </w:r>
    <w:r>
      <w:rPr>
        <w:rFonts w:ascii="Helvetica"/>
        <w:b/>
        <w:noProof/>
        <w:sz w:val="20"/>
        <w:lang w:val="es-CL" w:eastAsia="es-CL" w:bidi="ar-SA"/>
      </w:rPr>
      <w:drawing>
        <wp:inline distT="0" distB="0" distL="0" distR="0" wp14:anchorId="2BE1F69E" wp14:editId="66E61F9D">
          <wp:extent cx="7025075" cy="107784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600774" cy="1166175"/>
                  </a:xfrm>
                  <a:prstGeom prst="rect">
                    <a:avLst/>
                  </a:prstGeom>
                </pic:spPr>
              </pic:pic>
            </a:graphicData>
          </a:graphic>
        </wp:inline>
      </w:drawing>
    </w:r>
  </w:p>
  <w:p w14:paraId="467E3DA9" w14:textId="77777777" w:rsidR="00142169" w:rsidRDefault="00142169" w:rsidP="00423D15">
    <w:pPr>
      <w:pStyle w:val="Encabezado"/>
      <w:ind w:right="-108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FE5"/>
    <w:multiLevelType w:val="hybridMultilevel"/>
    <w:tmpl w:val="5D24A2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CA74DB"/>
    <w:multiLevelType w:val="hybridMultilevel"/>
    <w:tmpl w:val="8794D842"/>
    <w:lvl w:ilvl="0" w:tplc="642C5A9C">
      <w:start w:val="1"/>
      <w:numFmt w:val="decimal"/>
      <w:lvlText w:val="%1."/>
      <w:lvlJc w:val="left"/>
      <w:pPr>
        <w:ind w:left="1093" w:hanging="360"/>
      </w:pPr>
      <w:rPr>
        <w:rFonts w:hint="default"/>
      </w:rPr>
    </w:lvl>
    <w:lvl w:ilvl="1" w:tplc="340A0019" w:tentative="1">
      <w:start w:val="1"/>
      <w:numFmt w:val="lowerLetter"/>
      <w:lvlText w:val="%2."/>
      <w:lvlJc w:val="left"/>
      <w:pPr>
        <w:ind w:left="1813" w:hanging="360"/>
      </w:pPr>
    </w:lvl>
    <w:lvl w:ilvl="2" w:tplc="340A001B" w:tentative="1">
      <w:start w:val="1"/>
      <w:numFmt w:val="lowerRoman"/>
      <w:lvlText w:val="%3."/>
      <w:lvlJc w:val="right"/>
      <w:pPr>
        <w:ind w:left="2533" w:hanging="180"/>
      </w:pPr>
    </w:lvl>
    <w:lvl w:ilvl="3" w:tplc="340A000F" w:tentative="1">
      <w:start w:val="1"/>
      <w:numFmt w:val="decimal"/>
      <w:lvlText w:val="%4."/>
      <w:lvlJc w:val="left"/>
      <w:pPr>
        <w:ind w:left="3253" w:hanging="360"/>
      </w:pPr>
    </w:lvl>
    <w:lvl w:ilvl="4" w:tplc="340A0019" w:tentative="1">
      <w:start w:val="1"/>
      <w:numFmt w:val="lowerLetter"/>
      <w:lvlText w:val="%5."/>
      <w:lvlJc w:val="left"/>
      <w:pPr>
        <w:ind w:left="3973" w:hanging="360"/>
      </w:pPr>
    </w:lvl>
    <w:lvl w:ilvl="5" w:tplc="340A001B" w:tentative="1">
      <w:start w:val="1"/>
      <w:numFmt w:val="lowerRoman"/>
      <w:lvlText w:val="%6."/>
      <w:lvlJc w:val="right"/>
      <w:pPr>
        <w:ind w:left="4693" w:hanging="180"/>
      </w:pPr>
    </w:lvl>
    <w:lvl w:ilvl="6" w:tplc="340A000F" w:tentative="1">
      <w:start w:val="1"/>
      <w:numFmt w:val="decimal"/>
      <w:lvlText w:val="%7."/>
      <w:lvlJc w:val="left"/>
      <w:pPr>
        <w:ind w:left="5413" w:hanging="360"/>
      </w:pPr>
    </w:lvl>
    <w:lvl w:ilvl="7" w:tplc="340A0019" w:tentative="1">
      <w:start w:val="1"/>
      <w:numFmt w:val="lowerLetter"/>
      <w:lvlText w:val="%8."/>
      <w:lvlJc w:val="left"/>
      <w:pPr>
        <w:ind w:left="6133" w:hanging="360"/>
      </w:pPr>
    </w:lvl>
    <w:lvl w:ilvl="8" w:tplc="340A001B" w:tentative="1">
      <w:start w:val="1"/>
      <w:numFmt w:val="lowerRoman"/>
      <w:lvlText w:val="%9."/>
      <w:lvlJc w:val="right"/>
      <w:pPr>
        <w:ind w:left="6853" w:hanging="180"/>
      </w:pPr>
    </w:lvl>
  </w:abstractNum>
  <w:abstractNum w:abstractNumId="2" w15:restartNumberingAfterBreak="0">
    <w:nsid w:val="08E43993"/>
    <w:multiLevelType w:val="hybridMultilevel"/>
    <w:tmpl w:val="E8E8AFF0"/>
    <w:lvl w:ilvl="0" w:tplc="340A000D">
      <w:start w:val="1"/>
      <w:numFmt w:val="bullet"/>
      <w:lvlText w:val=""/>
      <w:lvlJc w:val="left"/>
      <w:pPr>
        <w:ind w:left="720" w:hanging="360"/>
      </w:pPr>
      <w:rPr>
        <w:rFonts w:ascii="Wingdings" w:hAnsi="Wingdings"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54164D"/>
    <w:multiLevelType w:val="hybridMultilevel"/>
    <w:tmpl w:val="53C65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AA0486"/>
    <w:multiLevelType w:val="hybridMultilevel"/>
    <w:tmpl w:val="7A186F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C047E0"/>
    <w:multiLevelType w:val="hybridMultilevel"/>
    <w:tmpl w:val="2800E66E"/>
    <w:lvl w:ilvl="0" w:tplc="340A000D">
      <w:start w:val="1"/>
      <w:numFmt w:val="bullet"/>
      <w:lvlText w:val=""/>
      <w:lvlJc w:val="left"/>
      <w:pPr>
        <w:ind w:left="720" w:hanging="360"/>
      </w:pPr>
      <w:rPr>
        <w:rFonts w:ascii="Wingdings" w:hAnsi="Wingdings"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9F3454A"/>
    <w:multiLevelType w:val="hybridMultilevel"/>
    <w:tmpl w:val="FCAAA7CC"/>
    <w:lvl w:ilvl="0" w:tplc="A3AC786A">
      <w:start w:val="7"/>
      <w:numFmt w:val="upperRoman"/>
      <w:lvlText w:val="%1."/>
      <w:lvlJc w:val="left"/>
      <w:pPr>
        <w:ind w:left="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B4E1140">
      <w:start w:val="1"/>
      <w:numFmt w:val="decimal"/>
      <w:lvlText w:val="%2."/>
      <w:lvlJc w:val="left"/>
      <w:pPr>
        <w:ind w:left="712"/>
      </w:pPr>
      <w:rPr>
        <w:rFonts w:ascii="Calibri" w:eastAsia="Calibri" w:hAnsi="Calibri" w:cs="Calibri"/>
        <w:b w:val="0"/>
        <w:i w:val="0"/>
        <w:strike w:val="0"/>
        <w:dstrike w:val="0"/>
        <w:color w:val="000000"/>
        <w:sz w:val="22"/>
        <w:szCs w:val="26"/>
        <w:u w:val="none" w:color="000000"/>
        <w:bdr w:val="none" w:sz="0" w:space="0" w:color="auto"/>
        <w:shd w:val="clear" w:color="auto" w:fill="auto"/>
        <w:vertAlign w:val="baseline"/>
      </w:rPr>
    </w:lvl>
    <w:lvl w:ilvl="2" w:tplc="C47AF4CA">
      <w:start w:val="1"/>
      <w:numFmt w:val="lowerRoman"/>
      <w:lvlText w:val="%3"/>
      <w:lvlJc w:val="left"/>
      <w:pPr>
        <w:ind w:left="1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E2D18A">
      <w:start w:val="1"/>
      <w:numFmt w:val="decimal"/>
      <w:lvlText w:val="%4"/>
      <w:lvlJc w:val="left"/>
      <w:pPr>
        <w:ind w:left="21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DC3F64">
      <w:start w:val="1"/>
      <w:numFmt w:val="lowerLetter"/>
      <w:lvlText w:val="%5"/>
      <w:lvlJc w:val="left"/>
      <w:pPr>
        <w:ind w:left="29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E6A572">
      <w:start w:val="1"/>
      <w:numFmt w:val="lowerRoman"/>
      <w:lvlText w:val="%6"/>
      <w:lvlJc w:val="left"/>
      <w:pPr>
        <w:ind w:left="36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62129A">
      <w:start w:val="1"/>
      <w:numFmt w:val="decimal"/>
      <w:lvlText w:val="%7"/>
      <w:lvlJc w:val="left"/>
      <w:pPr>
        <w:ind w:left="43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E6E8114">
      <w:start w:val="1"/>
      <w:numFmt w:val="lowerLetter"/>
      <w:lvlText w:val="%8"/>
      <w:lvlJc w:val="left"/>
      <w:pPr>
        <w:ind w:left="50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6088A8E">
      <w:start w:val="1"/>
      <w:numFmt w:val="lowerRoman"/>
      <w:lvlText w:val="%9"/>
      <w:lvlJc w:val="left"/>
      <w:pPr>
        <w:ind w:left="5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A8E5F7E"/>
    <w:multiLevelType w:val="hybridMultilevel"/>
    <w:tmpl w:val="AC0855B6"/>
    <w:lvl w:ilvl="0" w:tplc="340A0019">
      <w:start w:val="9"/>
      <w:numFmt w:val="lowerLetter"/>
      <w:lvlText w:val="%1."/>
      <w:lvlJc w:val="left"/>
      <w:pPr>
        <w:ind w:left="720" w:hanging="360"/>
      </w:pPr>
      <w:rPr>
        <w:rFonts w:hint="default"/>
      </w:rPr>
    </w:lvl>
    <w:lvl w:ilvl="1" w:tplc="8D962838">
      <w:start w:val="15"/>
      <w:numFmt w:val="bullet"/>
      <w:lvlText w:val="•"/>
      <w:lvlJc w:val="left"/>
      <w:pPr>
        <w:ind w:left="1440" w:hanging="360"/>
      </w:pPr>
      <w:rPr>
        <w:rFonts w:ascii="Calibri" w:eastAsia="Catamar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DE3786"/>
    <w:multiLevelType w:val="hybridMultilevel"/>
    <w:tmpl w:val="C76C3228"/>
    <w:lvl w:ilvl="0" w:tplc="9F7E50F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C12840"/>
    <w:multiLevelType w:val="hybridMultilevel"/>
    <w:tmpl w:val="B5E0CE1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5B69BC"/>
    <w:multiLevelType w:val="hybridMultilevel"/>
    <w:tmpl w:val="503A42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5282CE5"/>
    <w:multiLevelType w:val="hybridMultilevel"/>
    <w:tmpl w:val="28F213AA"/>
    <w:lvl w:ilvl="0" w:tplc="340A000D">
      <w:start w:val="1"/>
      <w:numFmt w:val="bullet"/>
      <w:lvlText w:val=""/>
      <w:lvlJc w:val="left"/>
      <w:pPr>
        <w:ind w:left="720" w:hanging="360"/>
      </w:pPr>
      <w:rPr>
        <w:rFonts w:ascii="Wingdings" w:hAnsi="Wingdings"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56B3A71"/>
    <w:multiLevelType w:val="hybridMultilevel"/>
    <w:tmpl w:val="5A20E5EA"/>
    <w:lvl w:ilvl="0" w:tplc="D00006AE">
      <w:start w:val="1"/>
      <w:numFmt w:val="decimal"/>
      <w:lvlText w:val="%1."/>
      <w:lvlJc w:val="left"/>
      <w:pPr>
        <w:ind w:left="733"/>
      </w:pPr>
      <w:rPr>
        <w:rFonts w:ascii="Arial" w:eastAsia="Calibri" w:hAnsi="Arial" w:cs="Arial" w:hint="default"/>
        <w:b w:val="0"/>
        <w:i w:val="0"/>
        <w:strike w:val="0"/>
        <w:dstrike w:val="0"/>
        <w:color w:val="767171" w:themeColor="background2" w:themeShade="8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7CC6776"/>
    <w:multiLevelType w:val="hybridMultilevel"/>
    <w:tmpl w:val="EC1A3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0459F"/>
    <w:multiLevelType w:val="hybridMultilevel"/>
    <w:tmpl w:val="B5E0CE1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F366861"/>
    <w:multiLevelType w:val="hybridMultilevel"/>
    <w:tmpl w:val="456CA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1082AB4"/>
    <w:multiLevelType w:val="hybridMultilevel"/>
    <w:tmpl w:val="0C346EB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24369"/>
    <w:multiLevelType w:val="hybridMultilevel"/>
    <w:tmpl w:val="B1D02CA8"/>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color w:val="84B727"/>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4874B1B"/>
    <w:multiLevelType w:val="hybridMultilevel"/>
    <w:tmpl w:val="397CC7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4E9008C"/>
    <w:multiLevelType w:val="hybridMultilevel"/>
    <w:tmpl w:val="83A0310A"/>
    <w:lvl w:ilvl="0" w:tplc="789A2B46">
      <w:start w:val="1"/>
      <w:numFmt w:val="upperLetter"/>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5E54321"/>
    <w:multiLevelType w:val="hybridMultilevel"/>
    <w:tmpl w:val="3B021090"/>
    <w:lvl w:ilvl="0" w:tplc="789A2B46">
      <w:start w:val="1"/>
      <w:numFmt w:val="upperLetter"/>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7927D9"/>
    <w:multiLevelType w:val="multilevel"/>
    <w:tmpl w:val="0BC62A4C"/>
    <w:lvl w:ilvl="0">
      <w:start w:val="1"/>
      <w:numFmt w:val="upperRoman"/>
      <w:pStyle w:val="Ttulo1"/>
      <w:lvlText w:val="%1."/>
      <w:lvlJc w:val="right"/>
      <w:pPr>
        <w:ind w:left="2694"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2" w15:restartNumberingAfterBreak="0">
    <w:nsid w:val="398C61DE"/>
    <w:multiLevelType w:val="hybridMultilevel"/>
    <w:tmpl w:val="A20C42D0"/>
    <w:lvl w:ilvl="0" w:tplc="AB742158">
      <w:start w:val="1"/>
      <w:numFmt w:val="decimal"/>
      <w:lvlText w:val="%1."/>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814" w:hanging="360"/>
      </w:pPr>
    </w:lvl>
    <w:lvl w:ilvl="2" w:tplc="340A001B" w:tentative="1">
      <w:start w:val="1"/>
      <w:numFmt w:val="lowerRoman"/>
      <w:lvlText w:val="%3."/>
      <w:lvlJc w:val="right"/>
      <w:pPr>
        <w:ind w:left="2534" w:hanging="180"/>
      </w:pPr>
    </w:lvl>
    <w:lvl w:ilvl="3" w:tplc="340A000F" w:tentative="1">
      <w:start w:val="1"/>
      <w:numFmt w:val="decimal"/>
      <w:lvlText w:val="%4."/>
      <w:lvlJc w:val="left"/>
      <w:pPr>
        <w:ind w:left="3254" w:hanging="360"/>
      </w:pPr>
    </w:lvl>
    <w:lvl w:ilvl="4" w:tplc="340A0019" w:tentative="1">
      <w:start w:val="1"/>
      <w:numFmt w:val="lowerLetter"/>
      <w:lvlText w:val="%5."/>
      <w:lvlJc w:val="left"/>
      <w:pPr>
        <w:ind w:left="3974" w:hanging="360"/>
      </w:pPr>
    </w:lvl>
    <w:lvl w:ilvl="5" w:tplc="340A001B" w:tentative="1">
      <w:start w:val="1"/>
      <w:numFmt w:val="lowerRoman"/>
      <w:lvlText w:val="%6."/>
      <w:lvlJc w:val="right"/>
      <w:pPr>
        <w:ind w:left="4694" w:hanging="180"/>
      </w:pPr>
    </w:lvl>
    <w:lvl w:ilvl="6" w:tplc="340A000F" w:tentative="1">
      <w:start w:val="1"/>
      <w:numFmt w:val="decimal"/>
      <w:lvlText w:val="%7."/>
      <w:lvlJc w:val="left"/>
      <w:pPr>
        <w:ind w:left="5414" w:hanging="360"/>
      </w:pPr>
    </w:lvl>
    <w:lvl w:ilvl="7" w:tplc="340A0019" w:tentative="1">
      <w:start w:val="1"/>
      <w:numFmt w:val="lowerLetter"/>
      <w:lvlText w:val="%8."/>
      <w:lvlJc w:val="left"/>
      <w:pPr>
        <w:ind w:left="6134" w:hanging="360"/>
      </w:pPr>
    </w:lvl>
    <w:lvl w:ilvl="8" w:tplc="340A001B" w:tentative="1">
      <w:start w:val="1"/>
      <w:numFmt w:val="lowerRoman"/>
      <w:lvlText w:val="%9."/>
      <w:lvlJc w:val="right"/>
      <w:pPr>
        <w:ind w:left="6854" w:hanging="180"/>
      </w:pPr>
    </w:lvl>
  </w:abstractNum>
  <w:abstractNum w:abstractNumId="23" w15:restartNumberingAfterBreak="0">
    <w:nsid w:val="3DAE7805"/>
    <w:multiLevelType w:val="hybridMultilevel"/>
    <w:tmpl w:val="8BBE77DE"/>
    <w:lvl w:ilvl="0" w:tplc="340A000D">
      <w:start w:val="1"/>
      <w:numFmt w:val="bullet"/>
      <w:lvlText w:val=""/>
      <w:lvlJc w:val="left"/>
      <w:pPr>
        <w:ind w:left="720" w:hanging="360"/>
      </w:pPr>
      <w:rPr>
        <w:rFonts w:ascii="Wingdings" w:hAnsi="Wingdings"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0780801"/>
    <w:multiLevelType w:val="hybridMultilevel"/>
    <w:tmpl w:val="9B6AC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42A4937"/>
    <w:multiLevelType w:val="hybridMultilevel"/>
    <w:tmpl w:val="7526BAC4"/>
    <w:lvl w:ilvl="0" w:tplc="8CE250C4">
      <w:start w:val="2"/>
      <w:numFmt w:val="bullet"/>
      <w:lvlText w:val="-"/>
      <w:lvlJc w:val="left"/>
      <w:pPr>
        <w:ind w:left="720" w:hanging="360"/>
      </w:pPr>
      <w:rPr>
        <w:rFonts w:ascii="Calibri" w:eastAsiaTheme="minorHAnsi" w:hAnsi="Calibri" w:cs="Calibri" w:hint="default"/>
      </w:rPr>
    </w:lvl>
    <w:lvl w:ilvl="1" w:tplc="340A000F">
      <w:start w:val="1"/>
      <w:numFmt w:val="decimal"/>
      <w:lvlText w:val="%2."/>
      <w:lvlJc w:val="left"/>
      <w:pPr>
        <w:ind w:left="1440" w:hanging="360"/>
      </w:pPr>
      <w:rPr>
        <w:rFonts w:hint="default"/>
      </w:rPr>
    </w:lvl>
    <w:lvl w:ilvl="2" w:tplc="8B8260A4">
      <w:start w:val="1"/>
      <w:numFmt w:val="lowerLetter"/>
      <w:lvlText w:val="%3."/>
      <w:lvlJc w:val="left"/>
      <w:pPr>
        <w:ind w:left="1920" w:hanging="360"/>
      </w:pPr>
      <w:rPr>
        <w:rFonts w:hint="default"/>
        <w:b/>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7677DCA"/>
    <w:multiLevelType w:val="hybridMultilevel"/>
    <w:tmpl w:val="8716D92A"/>
    <w:lvl w:ilvl="0" w:tplc="B39E371A">
      <w:start w:val="1"/>
      <w:numFmt w:val="lowerLetter"/>
      <w:lvlText w:val="%1)"/>
      <w:lvlJc w:val="left"/>
      <w:pPr>
        <w:ind w:left="502" w:hanging="360"/>
      </w:pPr>
      <w:rPr>
        <w:rFonts w:asciiTheme="minorHAnsi" w:eastAsiaTheme="minorHAnsi"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7EC60E6"/>
    <w:multiLevelType w:val="hybridMultilevel"/>
    <w:tmpl w:val="63D2FF4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267DD"/>
    <w:multiLevelType w:val="hybridMultilevel"/>
    <w:tmpl w:val="8A8ED6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15:restartNumberingAfterBreak="0">
    <w:nsid w:val="4E5F4C1C"/>
    <w:multiLevelType w:val="hybridMultilevel"/>
    <w:tmpl w:val="0FCA37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F0407E5"/>
    <w:multiLevelType w:val="hybridMultilevel"/>
    <w:tmpl w:val="2A4CFD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02B3FA3"/>
    <w:multiLevelType w:val="hybridMultilevel"/>
    <w:tmpl w:val="133AFC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E25E3C"/>
    <w:multiLevelType w:val="hybridMultilevel"/>
    <w:tmpl w:val="FC8E6E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5EA475D"/>
    <w:multiLevelType w:val="hybridMultilevel"/>
    <w:tmpl w:val="F3D6F1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829C4"/>
    <w:multiLevelType w:val="hybridMultilevel"/>
    <w:tmpl w:val="0C3259B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8B84CCA"/>
    <w:multiLevelType w:val="hybridMultilevel"/>
    <w:tmpl w:val="27D8E1C2"/>
    <w:lvl w:ilvl="0" w:tplc="4B46145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CC532C1"/>
    <w:multiLevelType w:val="hybridMultilevel"/>
    <w:tmpl w:val="02B649C8"/>
    <w:lvl w:ilvl="0" w:tplc="CEE835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0E27DA"/>
    <w:multiLevelType w:val="hybridMultilevel"/>
    <w:tmpl w:val="176001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D7C75DF"/>
    <w:multiLevelType w:val="hybridMultilevel"/>
    <w:tmpl w:val="43D468A4"/>
    <w:lvl w:ilvl="0" w:tplc="20A01DCE">
      <w:start w:val="1"/>
      <w:numFmt w:val="upperRoman"/>
      <w:lvlText w:val="%1."/>
      <w:lvlJc w:val="left"/>
      <w:pPr>
        <w:ind w:left="1080" w:hanging="720"/>
      </w:pPr>
      <w:rPr>
        <w:rFonts w:hint="default"/>
      </w:rPr>
    </w:lvl>
    <w:lvl w:ilvl="1" w:tplc="73563C58">
      <w:start w:val="3"/>
      <w:numFmt w:val="bullet"/>
      <w:lvlText w:val="-"/>
      <w:lvlJc w:val="left"/>
      <w:pPr>
        <w:ind w:left="1440" w:hanging="360"/>
      </w:pPr>
      <w:rPr>
        <w:rFonts w:ascii="Verdana" w:eastAsiaTheme="minorHAnsi" w:hAnsi="Verdana" w:cs="Arial" w:hint="default"/>
        <w:b/>
      </w:rPr>
    </w:lvl>
    <w:lvl w:ilvl="2" w:tplc="AC663646">
      <w:start w:val="1"/>
      <w:numFmt w:val="decimal"/>
      <w:lvlText w:val="%3."/>
      <w:lvlJc w:val="left"/>
      <w:pPr>
        <w:ind w:left="2690" w:hanging="710"/>
      </w:pPr>
      <w:rPr>
        <w:rFonts w:hint="default"/>
      </w:rPr>
    </w:lvl>
    <w:lvl w:ilvl="3" w:tplc="D5420506">
      <w:start w:val="4"/>
      <w:numFmt w:val="bullet"/>
      <w:lvlText w:val="•"/>
      <w:lvlJc w:val="left"/>
      <w:pPr>
        <w:ind w:left="3230" w:hanging="710"/>
      </w:pPr>
      <w:rPr>
        <w:rFonts w:ascii="Calibri" w:eastAsiaTheme="minorHAnsi" w:hAnsi="Calibri" w:cs="Calibri"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FB370D6"/>
    <w:multiLevelType w:val="hybridMultilevel"/>
    <w:tmpl w:val="0848F2BE"/>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0" w15:restartNumberingAfterBreak="0">
    <w:nsid w:val="787570A6"/>
    <w:multiLevelType w:val="hybridMultilevel"/>
    <w:tmpl w:val="DA8A831C"/>
    <w:lvl w:ilvl="0" w:tplc="34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E206C35"/>
    <w:multiLevelType w:val="hybridMultilevel"/>
    <w:tmpl w:val="A5EE209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8"/>
  </w:num>
  <w:num w:numId="2">
    <w:abstractNumId w:val="9"/>
  </w:num>
  <w:num w:numId="3">
    <w:abstractNumId w:val="19"/>
  </w:num>
  <w:num w:numId="4">
    <w:abstractNumId w:val="25"/>
  </w:num>
  <w:num w:numId="5">
    <w:abstractNumId w:val="7"/>
  </w:num>
  <w:num w:numId="6">
    <w:abstractNumId w:val="21"/>
  </w:num>
  <w:num w:numId="7">
    <w:abstractNumId w:val="17"/>
  </w:num>
  <w:num w:numId="8">
    <w:abstractNumId w:val="20"/>
  </w:num>
  <w:num w:numId="9">
    <w:abstractNumId w:val="35"/>
  </w:num>
  <w:num w:numId="10">
    <w:abstractNumId w:val="23"/>
  </w:num>
  <w:num w:numId="11">
    <w:abstractNumId w:val="11"/>
  </w:num>
  <w:num w:numId="12">
    <w:abstractNumId w:val="8"/>
  </w:num>
  <w:num w:numId="13">
    <w:abstractNumId w:val="5"/>
  </w:num>
  <w:num w:numId="14">
    <w:abstractNumId w:val="2"/>
  </w:num>
  <w:num w:numId="15">
    <w:abstractNumId w:val="38"/>
  </w:num>
  <w:num w:numId="16">
    <w:abstractNumId w:val="40"/>
  </w:num>
  <w:num w:numId="17">
    <w:abstractNumId w:val="14"/>
  </w:num>
  <w:num w:numId="18">
    <w:abstractNumId w:val="15"/>
  </w:num>
  <w:num w:numId="19">
    <w:abstractNumId w:val="37"/>
  </w:num>
  <w:num w:numId="20">
    <w:abstractNumId w:val="3"/>
  </w:num>
  <w:num w:numId="21">
    <w:abstractNumId w:val="30"/>
  </w:num>
  <w:num w:numId="22">
    <w:abstractNumId w:val="39"/>
  </w:num>
  <w:num w:numId="23">
    <w:abstractNumId w:val="10"/>
  </w:num>
  <w:num w:numId="24">
    <w:abstractNumId w:val="13"/>
  </w:num>
  <w:num w:numId="25">
    <w:abstractNumId w:val="36"/>
  </w:num>
  <w:num w:numId="26">
    <w:abstractNumId w:val="27"/>
  </w:num>
  <w:num w:numId="27">
    <w:abstractNumId w:val="16"/>
  </w:num>
  <w:num w:numId="28">
    <w:abstractNumId w:val="31"/>
  </w:num>
  <w:num w:numId="29">
    <w:abstractNumId w:val="33"/>
  </w:num>
  <w:num w:numId="30">
    <w:abstractNumId w:val="32"/>
  </w:num>
  <w:num w:numId="31">
    <w:abstractNumId w:val="34"/>
  </w:num>
  <w:num w:numId="32">
    <w:abstractNumId w:val="18"/>
  </w:num>
  <w:num w:numId="33">
    <w:abstractNumId w:val="29"/>
  </w:num>
  <w:num w:numId="34">
    <w:abstractNumId w:val="0"/>
  </w:num>
  <w:num w:numId="35">
    <w:abstractNumId w:val="24"/>
  </w:num>
  <w:num w:numId="36">
    <w:abstractNumId w:val="6"/>
  </w:num>
  <w:num w:numId="37">
    <w:abstractNumId w:val="12"/>
  </w:num>
  <w:num w:numId="38">
    <w:abstractNumId w:val="22"/>
  </w:num>
  <w:num w:numId="39">
    <w:abstractNumId w:val="1"/>
  </w:num>
  <w:num w:numId="40">
    <w:abstractNumId w:val="4"/>
  </w:num>
  <w:num w:numId="41">
    <w:abstractNumId w:val="2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4"/>
    <w:rsid w:val="000416D9"/>
    <w:rsid w:val="000554B0"/>
    <w:rsid w:val="000923BB"/>
    <w:rsid w:val="00095062"/>
    <w:rsid w:val="000D292E"/>
    <w:rsid w:val="000E2612"/>
    <w:rsid w:val="000E5708"/>
    <w:rsid w:val="00142169"/>
    <w:rsid w:val="00167A86"/>
    <w:rsid w:val="001738B5"/>
    <w:rsid w:val="00173961"/>
    <w:rsid w:val="001A3B4E"/>
    <w:rsid w:val="001A4B67"/>
    <w:rsid w:val="001C41C9"/>
    <w:rsid w:val="001D7105"/>
    <w:rsid w:val="001E77D0"/>
    <w:rsid w:val="001F3BE9"/>
    <w:rsid w:val="002345B1"/>
    <w:rsid w:val="002374B7"/>
    <w:rsid w:val="002576C4"/>
    <w:rsid w:val="002719DA"/>
    <w:rsid w:val="002844BB"/>
    <w:rsid w:val="0029728A"/>
    <w:rsid w:val="002B27E7"/>
    <w:rsid w:val="002B6446"/>
    <w:rsid w:val="002D49CE"/>
    <w:rsid w:val="002E47AB"/>
    <w:rsid w:val="002F2D8B"/>
    <w:rsid w:val="0032339D"/>
    <w:rsid w:val="003A012E"/>
    <w:rsid w:val="003B0769"/>
    <w:rsid w:val="003F1E51"/>
    <w:rsid w:val="00411396"/>
    <w:rsid w:val="00423D15"/>
    <w:rsid w:val="00426C53"/>
    <w:rsid w:val="004B623A"/>
    <w:rsid w:val="004C1DA7"/>
    <w:rsid w:val="004F24CD"/>
    <w:rsid w:val="00521398"/>
    <w:rsid w:val="00544257"/>
    <w:rsid w:val="005B22B8"/>
    <w:rsid w:val="005B535C"/>
    <w:rsid w:val="006347FB"/>
    <w:rsid w:val="00667120"/>
    <w:rsid w:val="006A1924"/>
    <w:rsid w:val="006B378A"/>
    <w:rsid w:val="006C71B0"/>
    <w:rsid w:val="006E77C5"/>
    <w:rsid w:val="00705825"/>
    <w:rsid w:val="00706164"/>
    <w:rsid w:val="00764358"/>
    <w:rsid w:val="007C273D"/>
    <w:rsid w:val="007E4C53"/>
    <w:rsid w:val="008039AE"/>
    <w:rsid w:val="0081267C"/>
    <w:rsid w:val="00826F5D"/>
    <w:rsid w:val="008A503D"/>
    <w:rsid w:val="008D6363"/>
    <w:rsid w:val="00935C45"/>
    <w:rsid w:val="00942DE7"/>
    <w:rsid w:val="009D4695"/>
    <w:rsid w:val="00A3365B"/>
    <w:rsid w:val="00A60167"/>
    <w:rsid w:val="00A65BE2"/>
    <w:rsid w:val="00AA3E2D"/>
    <w:rsid w:val="00AD399C"/>
    <w:rsid w:val="00B2306F"/>
    <w:rsid w:val="00B51F7B"/>
    <w:rsid w:val="00B55296"/>
    <w:rsid w:val="00B60940"/>
    <w:rsid w:val="00B7499B"/>
    <w:rsid w:val="00B836AD"/>
    <w:rsid w:val="00BC67D9"/>
    <w:rsid w:val="00BE524A"/>
    <w:rsid w:val="00C04275"/>
    <w:rsid w:val="00C12413"/>
    <w:rsid w:val="00C30185"/>
    <w:rsid w:val="00C5051E"/>
    <w:rsid w:val="00C9519D"/>
    <w:rsid w:val="00C973EF"/>
    <w:rsid w:val="00CE048E"/>
    <w:rsid w:val="00D41843"/>
    <w:rsid w:val="00D50F50"/>
    <w:rsid w:val="00D55E2F"/>
    <w:rsid w:val="00D67D42"/>
    <w:rsid w:val="00D72B0C"/>
    <w:rsid w:val="00DF7717"/>
    <w:rsid w:val="00E41CC1"/>
    <w:rsid w:val="00EB3261"/>
    <w:rsid w:val="00EC10FE"/>
    <w:rsid w:val="00ED0833"/>
    <w:rsid w:val="00F1159C"/>
    <w:rsid w:val="00FA1FB5"/>
    <w:rsid w:val="00FC13AA"/>
    <w:rsid w:val="00FD06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6245"/>
  <w15:chartTrackingRefBased/>
  <w15:docId w15:val="{5697A34F-8CBE-4208-884D-686965ED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B0"/>
    <w:pPr>
      <w:widowControl w:val="0"/>
      <w:autoSpaceDE w:val="0"/>
      <w:autoSpaceDN w:val="0"/>
      <w:spacing w:after="200" w:line="300" w:lineRule="auto"/>
      <w:jc w:val="both"/>
    </w:pPr>
    <w:rPr>
      <w:rFonts w:ascii="Arial" w:eastAsia="Catamaran" w:hAnsi="Arial" w:cs="Catamaran"/>
      <w:color w:val="595959" w:themeColor="text1" w:themeTint="A6"/>
      <w:sz w:val="24"/>
      <w:lang w:val="es-ES" w:eastAsia="es-ES" w:bidi="es-ES"/>
    </w:rPr>
  </w:style>
  <w:style w:type="paragraph" w:styleId="Ttulo1">
    <w:name w:val="heading 1"/>
    <w:basedOn w:val="Normal"/>
    <w:next w:val="Ttulo2"/>
    <w:link w:val="Ttulo1Car"/>
    <w:autoRedefine/>
    <w:uiPriority w:val="9"/>
    <w:qFormat/>
    <w:rsid w:val="00EC10FE"/>
    <w:pPr>
      <w:numPr>
        <w:numId w:val="6"/>
      </w:numPr>
      <w:shd w:val="clear" w:color="auto" w:fill="80BD26"/>
      <w:tabs>
        <w:tab w:val="left" w:pos="284"/>
      </w:tabs>
      <w:spacing w:before="20" w:after="0" w:line="276" w:lineRule="auto"/>
      <w:ind w:left="0"/>
      <w:outlineLvl w:val="0"/>
    </w:pPr>
    <w:rPr>
      <w:b/>
      <w:bCs/>
      <w:caps/>
      <w:color w:val="FFFFFF" w:themeColor="background1"/>
      <w:szCs w:val="28"/>
    </w:rPr>
  </w:style>
  <w:style w:type="paragraph" w:styleId="Ttulo2">
    <w:name w:val="heading 2"/>
    <w:basedOn w:val="Normal"/>
    <w:next w:val="Normal"/>
    <w:link w:val="Ttulo2Car"/>
    <w:uiPriority w:val="9"/>
    <w:semiHidden/>
    <w:unhideWhenUsed/>
    <w:qFormat/>
    <w:rsid w:val="00EC10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B623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7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6C4"/>
  </w:style>
  <w:style w:type="paragraph" w:styleId="Piedepgina">
    <w:name w:val="footer"/>
    <w:basedOn w:val="Normal"/>
    <w:link w:val="PiedepginaCar"/>
    <w:uiPriority w:val="99"/>
    <w:unhideWhenUsed/>
    <w:rsid w:val="00257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6C4"/>
  </w:style>
  <w:style w:type="paragraph" w:styleId="Sinespaciado">
    <w:name w:val="No Spacing"/>
    <w:uiPriority w:val="1"/>
    <w:qFormat/>
    <w:rsid w:val="002576C4"/>
    <w:pPr>
      <w:widowControl w:val="0"/>
      <w:autoSpaceDE w:val="0"/>
      <w:autoSpaceDN w:val="0"/>
      <w:spacing w:after="0" w:line="240" w:lineRule="auto"/>
      <w:jc w:val="both"/>
    </w:pPr>
    <w:rPr>
      <w:rFonts w:ascii="Arial" w:eastAsia="Catamaran" w:hAnsi="Arial" w:cs="Catamaran"/>
      <w:color w:val="323232"/>
      <w:sz w:val="16"/>
      <w:lang w:val="es-ES" w:eastAsia="es-ES" w:bidi="es-ES"/>
    </w:rPr>
  </w:style>
  <w:style w:type="character" w:styleId="Hipervnculo">
    <w:name w:val="Hyperlink"/>
    <w:basedOn w:val="Fuentedeprrafopredeter"/>
    <w:uiPriority w:val="99"/>
    <w:unhideWhenUsed/>
    <w:rsid w:val="002576C4"/>
    <w:rPr>
      <w:color w:val="0563C1" w:themeColor="hyperlink"/>
      <w:u w:val="single"/>
    </w:rPr>
  </w:style>
  <w:style w:type="paragraph" w:styleId="Textoindependiente">
    <w:name w:val="Body Text"/>
    <w:basedOn w:val="Normal"/>
    <w:link w:val="TextoindependienteCar"/>
    <w:uiPriority w:val="1"/>
    <w:qFormat/>
    <w:rsid w:val="002576C4"/>
    <w:pPr>
      <w:spacing w:after="0" w:line="240" w:lineRule="auto"/>
      <w:jc w:val="left"/>
    </w:pPr>
    <w:rPr>
      <w:rFonts w:eastAsia="Arial" w:cs="Arial"/>
      <w:color w:val="auto"/>
      <w:szCs w:val="24"/>
    </w:rPr>
  </w:style>
  <w:style w:type="character" w:customStyle="1" w:styleId="TextoindependienteCar">
    <w:name w:val="Texto independiente Car"/>
    <w:basedOn w:val="Fuentedeprrafopredeter"/>
    <w:link w:val="Textoindependiente"/>
    <w:uiPriority w:val="1"/>
    <w:rsid w:val="002576C4"/>
    <w:rPr>
      <w:rFonts w:ascii="Arial" w:eastAsia="Arial" w:hAnsi="Arial" w:cs="Arial"/>
      <w:sz w:val="24"/>
      <w:szCs w:val="24"/>
      <w:lang w:val="es-ES" w:eastAsia="es-ES" w:bidi="es-ES"/>
    </w:rPr>
  </w:style>
  <w:style w:type="paragraph" w:styleId="Prrafodelista">
    <w:name w:val="List Paragraph"/>
    <w:basedOn w:val="Normal"/>
    <w:uiPriority w:val="34"/>
    <w:qFormat/>
    <w:rsid w:val="002576C4"/>
    <w:pPr>
      <w:spacing w:after="0" w:line="240" w:lineRule="auto"/>
      <w:ind w:left="1041" w:hanging="360"/>
    </w:pPr>
    <w:rPr>
      <w:rFonts w:eastAsia="Arial" w:cs="Arial"/>
      <w:color w:val="auto"/>
      <w:sz w:val="22"/>
    </w:rPr>
  </w:style>
  <w:style w:type="paragraph" w:styleId="Textonotapie">
    <w:name w:val="footnote text"/>
    <w:basedOn w:val="Normal"/>
    <w:link w:val="TextonotapieCar"/>
    <w:uiPriority w:val="99"/>
    <w:semiHidden/>
    <w:unhideWhenUsed/>
    <w:rsid w:val="002576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6C4"/>
    <w:rPr>
      <w:rFonts w:ascii="Arial" w:eastAsia="Catamaran" w:hAnsi="Arial" w:cs="Catamaran"/>
      <w:color w:val="595959" w:themeColor="text1" w:themeTint="A6"/>
      <w:sz w:val="20"/>
      <w:szCs w:val="20"/>
      <w:lang w:val="es-ES" w:eastAsia="es-ES" w:bidi="es-ES"/>
    </w:rPr>
  </w:style>
  <w:style w:type="character" w:styleId="Refdenotaalpie">
    <w:name w:val="footnote reference"/>
    <w:basedOn w:val="Fuentedeprrafopredeter"/>
    <w:uiPriority w:val="99"/>
    <w:unhideWhenUsed/>
    <w:rsid w:val="002576C4"/>
    <w:rPr>
      <w:vertAlign w:val="superscript"/>
    </w:rPr>
  </w:style>
  <w:style w:type="paragraph" w:styleId="NormalWeb">
    <w:name w:val="Normal (Web)"/>
    <w:basedOn w:val="Normal"/>
    <w:uiPriority w:val="99"/>
    <w:semiHidden/>
    <w:unhideWhenUsed/>
    <w:rsid w:val="008A503D"/>
    <w:pPr>
      <w:widowControl/>
      <w:autoSpaceDE/>
      <w:autoSpaceDN/>
      <w:spacing w:before="100" w:beforeAutospacing="1" w:after="100" w:afterAutospacing="1" w:line="240" w:lineRule="auto"/>
      <w:jc w:val="left"/>
    </w:pPr>
    <w:rPr>
      <w:rFonts w:ascii="Times New Roman" w:eastAsiaTheme="minorEastAsia" w:hAnsi="Times New Roman" w:cs="Times New Roman"/>
      <w:color w:val="auto"/>
      <w:szCs w:val="24"/>
      <w:lang w:val="es-CL" w:eastAsia="es-CL" w:bidi="ar-SA"/>
    </w:rPr>
  </w:style>
  <w:style w:type="character" w:customStyle="1" w:styleId="Ttulo1Car">
    <w:name w:val="Título 1 Car"/>
    <w:basedOn w:val="Fuentedeprrafopredeter"/>
    <w:link w:val="Ttulo1"/>
    <w:uiPriority w:val="9"/>
    <w:rsid w:val="00EC10FE"/>
    <w:rPr>
      <w:rFonts w:ascii="Arial" w:eastAsia="Catamaran" w:hAnsi="Arial" w:cs="Catamaran"/>
      <w:b/>
      <w:bCs/>
      <w:caps/>
      <w:color w:val="FFFFFF" w:themeColor="background1"/>
      <w:sz w:val="24"/>
      <w:szCs w:val="28"/>
      <w:shd w:val="clear" w:color="auto" w:fill="80BD26"/>
      <w:lang w:val="es-ES" w:eastAsia="es-ES" w:bidi="es-ES"/>
    </w:rPr>
  </w:style>
  <w:style w:type="character" w:customStyle="1" w:styleId="Ttulo2Car">
    <w:name w:val="Título 2 Car"/>
    <w:basedOn w:val="Fuentedeprrafopredeter"/>
    <w:link w:val="Ttulo2"/>
    <w:uiPriority w:val="9"/>
    <w:semiHidden/>
    <w:rsid w:val="00EC10FE"/>
    <w:rPr>
      <w:rFonts w:asciiTheme="majorHAnsi" w:eastAsiaTheme="majorEastAsia" w:hAnsiTheme="majorHAnsi" w:cstheme="majorBidi"/>
      <w:color w:val="2E74B5" w:themeColor="accent1" w:themeShade="BF"/>
      <w:sz w:val="26"/>
      <w:szCs w:val="26"/>
      <w:lang w:val="es-ES" w:eastAsia="es-ES" w:bidi="es-ES"/>
    </w:rPr>
  </w:style>
  <w:style w:type="paragraph" w:customStyle="1" w:styleId="Default">
    <w:name w:val="Default"/>
    <w:rsid w:val="001D7105"/>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1">
    <w:name w:val="Pa1"/>
    <w:basedOn w:val="Normal"/>
    <w:next w:val="Normal"/>
    <w:uiPriority w:val="99"/>
    <w:rsid w:val="00C12413"/>
    <w:pPr>
      <w:widowControl/>
      <w:adjustRightInd w:val="0"/>
      <w:spacing w:after="0" w:line="241" w:lineRule="atLeast"/>
      <w:jc w:val="left"/>
    </w:pPr>
    <w:rPr>
      <w:rFonts w:ascii="HelveticaNeueLT Std" w:eastAsiaTheme="minorHAnsi" w:hAnsi="HelveticaNeueLT Std" w:cstheme="minorBidi"/>
      <w:color w:val="auto"/>
      <w:szCs w:val="24"/>
      <w:lang w:val="es-CL" w:eastAsia="en-US" w:bidi="ar-SA"/>
    </w:rPr>
  </w:style>
  <w:style w:type="table" w:styleId="Tablaconcuadrcula">
    <w:name w:val="Table Grid"/>
    <w:basedOn w:val="Tablanormal"/>
    <w:uiPriority w:val="39"/>
    <w:rsid w:val="00C3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554B0"/>
    <w:rPr>
      <w:color w:val="954F72" w:themeColor="followedHyperlink"/>
      <w:u w:val="single"/>
    </w:rPr>
  </w:style>
  <w:style w:type="character" w:customStyle="1" w:styleId="Ttulo3Car">
    <w:name w:val="Título 3 Car"/>
    <w:basedOn w:val="Fuentedeprrafopredeter"/>
    <w:link w:val="Ttulo3"/>
    <w:uiPriority w:val="9"/>
    <w:semiHidden/>
    <w:rsid w:val="004B623A"/>
    <w:rPr>
      <w:rFonts w:asciiTheme="majorHAnsi" w:eastAsiaTheme="majorEastAsia" w:hAnsiTheme="majorHAnsi" w:cstheme="majorBidi"/>
      <w:color w:val="1F4D78" w:themeColor="accent1" w:themeShade="7F"/>
      <w:sz w:val="24"/>
      <w:szCs w:val="24"/>
      <w:lang w:val="es-ES" w:eastAsia="es-ES" w:bidi="es-ES"/>
    </w:rPr>
  </w:style>
  <w:style w:type="paragraph" w:customStyle="1" w:styleId="Pa3">
    <w:name w:val="Pa3"/>
    <w:basedOn w:val="Default"/>
    <w:next w:val="Default"/>
    <w:uiPriority w:val="99"/>
    <w:rsid w:val="004B623A"/>
    <w:pPr>
      <w:spacing w:line="241" w:lineRule="atLeast"/>
    </w:pPr>
    <w:rPr>
      <w:rFonts w:cstheme="minorBidi"/>
      <w:color w:val="auto"/>
    </w:rPr>
  </w:style>
  <w:style w:type="character" w:customStyle="1" w:styleId="A6">
    <w:name w:val="A6"/>
    <w:uiPriority w:val="99"/>
    <w:rsid w:val="004B623A"/>
    <w:rPr>
      <w:rFonts w:cs="HelveticaNeueLT Std Med"/>
      <w:b/>
      <w:bCs/>
      <w:color w:val="000000"/>
      <w:sz w:val="20"/>
      <w:szCs w:val="20"/>
    </w:rPr>
  </w:style>
  <w:style w:type="character" w:customStyle="1" w:styleId="A4">
    <w:name w:val="A4"/>
    <w:uiPriority w:val="99"/>
    <w:rsid w:val="004B623A"/>
    <w:rPr>
      <w:rFonts w:ascii="HelveticaNeueLT Std" w:hAnsi="HelveticaNeueLT Std" w:cs="HelveticaNeueLT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22">
      <w:bodyDiv w:val="1"/>
      <w:marLeft w:val="0"/>
      <w:marRight w:val="0"/>
      <w:marTop w:val="0"/>
      <w:marBottom w:val="0"/>
      <w:divBdr>
        <w:top w:val="none" w:sz="0" w:space="0" w:color="auto"/>
        <w:left w:val="none" w:sz="0" w:space="0" w:color="auto"/>
        <w:bottom w:val="none" w:sz="0" w:space="0" w:color="auto"/>
        <w:right w:val="none" w:sz="0" w:space="0" w:color="auto"/>
      </w:divBdr>
    </w:div>
    <w:div w:id="94595104">
      <w:bodyDiv w:val="1"/>
      <w:marLeft w:val="0"/>
      <w:marRight w:val="0"/>
      <w:marTop w:val="0"/>
      <w:marBottom w:val="0"/>
      <w:divBdr>
        <w:top w:val="none" w:sz="0" w:space="0" w:color="auto"/>
        <w:left w:val="none" w:sz="0" w:space="0" w:color="auto"/>
        <w:bottom w:val="none" w:sz="0" w:space="0" w:color="auto"/>
        <w:right w:val="none" w:sz="0" w:space="0" w:color="auto"/>
      </w:divBdr>
    </w:div>
    <w:div w:id="387194577">
      <w:bodyDiv w:val="1"/>
      <w:marLeft w:val="0"/>
      <w:marRight w:val="0"/>
      <w:marTop w:val="0"/>
      <w:marBottom w:val="0"/>
      <w:divBdr>
        <w:top w:val="none" w:sz="0" w:space="0" w:color="auto"/>
        <w:left w:val="none" w:sz="0" w:space="0" w:color="auto"/>
        <w:bottom w:val="none" w:sz="0" w:space="0" w:color="auto"/>
        <w:right w:val="none" w:sz="0" w:space="0" w:color="auto"/>
      </w:divBdr>
    </w:div>
    <w:div w:id="488912452">
      <w:bodyDiv w:val="1"/>
      <w:marLeft w:val="0"/>
      <w:marRight w:val="0"/>
      <w:marTop w:val="0"/>
      <w:marBottom w:val="0"/>
      <w:divBdr>
        <w:top w:val="none" w:sz="0" w:space="0" w:color="auto"/>
        <w:left w:val="none" w:sz="0" w:space="0" w:color="auto"/>
        <w:bottom w:val="none" w:sz="0" w:space="0" w:color="auto"/>
        <w:right w:val="none" w:sz="0" w:space="0" w:color="auto"/>
      </w:divBdr>
    </w:div>
    <w:div w:id="505822711">
      <w:bodyDiv w:val="1"/>
      <w:marLeft w:val="0"/>
      <w:marRight w:val="0"/>
      <w:marTop w:val="0"/>
      <w:marBottom w:val="0"/>
      <w:divBdr>
        <w:top w:val="none" w:sz="0" w:space="0" w:color="auto"/>
        <w:left w:val="none" w:sz="0" w:space="0" w:color="auto"/>
        <w:bottom w:val="none" w:sz="0" w:space="0" w:color="auto"/>
        <w:right w:val="none" w:sz="0" w:space="0" w:color="auto"/>
      </w:divBdr>
    </w:div>
    <w:div w:id="632180346">
      <w:bodyDiv w:val="1"/>
      <w:marLeft w:val="0"/>
      <w:marRight w:val="0"/>
      <w:marTop w:val="0"/>
      <w:marBottom w:val="0"/>
      <w:divBdr>
        <w:top w:val="none" w:sz="0" w:space="0" w:color="auto"/>
        <w:left w:val="none" w:sz="0" w:space="0" w:color="auto"/>
        <w:bottom w:val="none" w:sz="0" w:space="0" w:color="auto"/>
        <w:right w:val="none" w:sz="0" w:space="0" w:color="auto"/>
      </w:divBdr>
    </w:div>
    <w:div w:id="645473953">
      <w:bodyDiv w:val="1"/>
      <w:marLeft w:val="0"/>
      <w:marRight w:val="0"/>
      <w:marTop w:val="0"/>
      <w:marBottom w:val="0"/>
      <w:divBdr>
        <w:top w:val="none" w:sz="0" w:space="0" w:color="auto"/>
        <w:left w:val="none" w:sz="0" w:space="0" w:color="auto"/>
        <w:bottom w:val="none" w:sz="0" w:space="0" w:color="auto"/>
        <w:right w:val="none" w:sz="0" w:space="0" w:color="auto"/>
      </w:divBdr>
    </w:div>
    <w:div w:id="1037003267">
      <w:bodyDiv w:val="1"/>
      <w:marLeft w:val="0"/>
      <w:marRight w:val="0"/>
      <w:marTop w:val="0"/>
      <w:marBottom w:val="0"/>
      <w:divBdr>
        <w:top w:val="none" w:sz="0" w:space="0" w:color="auto"/>
        <w:left w:val="none" w:sz="0" w:space="0" w:color="auto"/>
        <w:bottom w:val="none" w:sz="0" w:space="0" w:color="auto"/>
        <w:right w:val="none" w:sz="0" w:space="0" w:color="auto"/>
      </w:divBdr>
    </w:div>
    <w:div w:id="1571187084">
      <w:bodyDiv w:val="1"/>
      <w:marLeft w:val="0"/>
      <w:marRight w:val="0"/>
      <w:marTop w:val="0"/>
      <w:marBottom w:val="0"/>
      <w:divBdr>
        <w:top w:val="none" w:sz="0" w:space="0" w:color="auto"/>
        <w:left w:val="none" w:sz="0" w:space="0" w:color="auto"/>
        <w:bottom w:val="none" w:sz="0" w:space="0" w:color="auto"/>
        <w:right w:val="none" w:sz="0" w:space="0" w:color="auto"/>
      </w:divBdr>
    </w:div>
    <w:div w:id="16712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achs.cl/docs/default-source/default-document-library/kit-afiches-de-seguridad.zip?sfvrsn=33b87aac_4" TargetMode="External"/><Relationship Id="rId18" Type="http://schemas.openxmlformats.org/officeDocument/2006/relationships/hyperlink" Target="https://coronavirus.achs.cl/docs/default-source/default-document-library/ordinario-1716-minsal.pdf?sfvrsn=7618f2dc_0" TargetMode="External"/><Relationship Id="rId3" Type="http://schemas.openxmlformats.org/officeDocument/2006/relationships/styles" Target="styles.xml"/><Relationship Id="rId21" Type="http://schemas.openxmlformats.org/officeDocument/2006/relationships/hyperlink" Target="https://coronavirus.achs.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ronavirus.achs.cl/docs/default-source/default-document-library/resoluci%C3%B3n-exenta-33-minsal.pdf?sfvrsn=bd037672_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onavirus.achs.cl/" TargetMode="External"/><Relationship Id="rId20" Type="http://schemas.openxmlformats.org/officeDocument/2006/relationships/hyperlink" Target="https://www.suseso.cl/612/articles-639177_archivo_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oronavirus.achs.cl/docs/default-source/default-document-library/circular-3573-suseso.pdf?sfvrsn=a8573504_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ronavirus.achs.cl/videos/default-source/default-video-library/8animacion-medicion-correcta-temperatura-achs-v4.mp4?sfvrsn=4dc9c1df_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espanol.cdc.gov/coronavirus/2019-ncov/faq.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E04F-6103-4D26-A3E2-12FEC2B2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4064</Words>
  <Characters>22355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Asociación Chilena de Seguridad</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Núñez Troncoso, Gabriela Andrea</dc:creator>
  <cp:keywords/>
  <dc:description/>
  <cp:lastModifiedBy>Núñez Troncoso, Gabriela Andrea</cp:lastModifiedBy>
  <cp:revision>2</cp:revision>
  <dcterms:created xsi:type="dcterms:W3CDTF">2021-12-07T20:08:00Z</dcterms:created>
  <dcterms:modified xsi:type="dcterms:W3CDTF">2022-04-21T13:36:00Z</dcterms:modified>
</cp:coreProperties>
</file>